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F76FB" w14:textId="77777777" w:rsidR="00095832" w:rsidRDefault="00095832">
      <w:pPr>
        <w:spacing w:line="480" w:lineRule="exact"/>
        <w:rPr>
          <w:sz w:val="24"/>
        </w:rPr>
      </w:pPr>
    </w:p>
    <w:p w14:paraId="432454A6" w14:textId="77777777" w:rsidR="00095832" w:rsidRDefault="007937FF">
      <w:pPr>
        <w:spacing w:line="1480" w:lineRule="exact"/>
        <w:jc w:val="center"/>
        <w:rPr>
          <w:rFonts w:eastAsia="楷体_GB2312"/>
          <w:b/>
          <w:bCs/>
          <w:spacing w:val="40"/>
          <w:sz w:val="72"/>
        </w:rPr>
      </w:pPr>
      <w:r>
        <w:rPr>
          <w:rFonts w:eastAsia="楷体_GB2312"/>
          <w:b/>
          <w:bCs/>
          <w:spacing w:val="40"/>
          <w:sz w:val="72"/>
        </w:rPr>
        <w:t>中山大学</w:t>
      </w:r>
    </w:p>
    <w:p w14:paraId="63D0397F" w14:textId="77777777" w:rsidR="00095832" w:rsidRDefault="007937FF">
      <w:pPr>
        <w:spacing w:beforeLines="100" w:before="312" w:line="640" w:lineRule="exact"/>
        <w:jc w:val="center"/>
        <w:rPr>
          <w:rFonts w:eastAsia="黑体"/>
          <w:sz w:val="56"/>
        </w:rPr>
      </w:pPr>
      <w:r>
        <w:rPr>
          <w:rFonts w:eastAsia="黑体"/>
          <w:sz w:val="56"/>
        </w:rPr>
        <w:t>本科</w:t>
      </w:r>
      <w:r>
        <w:rPr>
          <w:rFonts w:eastAsia="黑体" w:hint="eastAsia"/>
          <w:sz w:val="56"/>
        </w:rPr>
        <w:t>课程</w:t>
      </w:r>
      <w:r>
        <w:rPr>
          <w:rFonts w:eastAsia="黑体"/>
          <w:sz w:val="56"/>
        </w:rPr>
        <w:t>教学大纲</w:t>
      </w:r>
    </w:p>
    <w:p w14:paraId="463AAB22" w14:textId="77777777" w:rsidR="00095832" w:rsidRDefault="00095832">
      <w:pPr>
        <w:spacing w:line="1480" w:lineRule="exact"/>
        <w:jc w:val="center"/>
        <w:rPr>
          <w:sz w:val="52"/>
        </w:rPr>
      </w:pPr>
    </w:p>
    <w:p w14:paraId="53C403B4" w14:textId="77777777" w:rsidR="00095832" w:rsidRDefault="007937FF">
      <w:pPr>
        <w:spacing w:line="480" w:lineRule="exact"/>
        <w:ind w:firstLineChars="709" w:firstLine="2127"/>
        <w:rPr>
          <w:rFonts w:eastAsia="黑体"/>
          <w:sz w:val="30"/>
          <w:u w:val="single"/>
        </w:rPr>
      </w:pPr>
      <w:r>
        <w:rPr>
          <w:rFonts w:eastAsia="黑体"/>
          <w:sz w:val="30"/>
        </w:rPr>
        <w:t>学院（系）</w:t>
      </w:r>
      <w:r>
        <w:rPr>
          <w:rFonts w:eastAsia="黑体" w:hint="eastAsia"/>
          <w:sz w:val="30"/>
          <w:u w:val="single"/>
        </w:rPr>
        <w:t>医学部</w:t>
      </w:r>
    </w:p>
    <w:p w14:paraId="21CEEDC1" w14:textId="77777777" w:rsidR="00095832" w:rsidRDefault="00095832">
      <w:pPr>
        <w:spacing w:line="480" w:lineRule="exact"/>
        <w:ind w:firstLineChars="709" w:firstLine="2127"/>
        <w:rPr>
          <w:rFonts w:eastAsia="黑体"/>
          <w:sz w:val="30"/>
          <w:u w:val="single"/>
        </w:rPr>
      </w:pPr>
    </w:p>
    <w:p w14:paraId="1A83C508" w14:textId="77777777" w:rsidR="00095832" w:rsidRDefault="007937FF">
      <w:pPr>
        <w:spacing w:line="480" w:lineRule="exact"/>
        <w:ind w:firstLineChars="709" w:firstLine="2127"/>
        <w:rPr>
          <w:sz w:val="30"/>
          <w:u w:val="single"/>
        </w:rPr>
      </w:pPr>
      <w:r>
        <w:rPr>
          <w:rFonts w:eastAsia="黑体"/>
          <w:sz w:val="30"/>
        </w:rPr>
        <w:t>课程名称</w:t>
      </w:r>
      <w:r>
        <w:rPr>
          <w:rFonts w:eastAsia="黑体"/>
          <w:sz w:val="30"/>
          <w:u w:val="single"/>
        </w:rPr>
        <w:t xml:space="preserve"> </w:t>
      </w:r>
      <w:r>
        <w:rPr>
          <w:rFonts w:eastAsia="黑体"/>
          <w:sz w:val="30"/>
          <w:u w:val="single"/>
        </w:rPr>
        <w:t>临床核医学</w:t>
      </w:r>
    </w:p>
    <w:p w14:paraId="4C2A750F" w14:textId="77777777" w:rsidR="00095832" w:rsidRDefault="00095832">
      <w:pPr>
        <w:spacing w:line="900" w:lineRule="exact"/>
        <w:ind w:firstLineChars="1200" w:firstLine="3600"/>
        <w:rPr>
          <w:sz w:val="30"/>
        </w:rPr>
      </w:pPr>
    </w:p>
    <w:p w14:paraId="13D9A049" w14:textId="77777777" w:rsidR="00095832" w:rsidRDefault="00095832">
      <w:pPr>
        <w:spacing w:line="900" w:lineRule="exact"/>
        <w:jc w:val="center"/>
        <w:rPr>
          <w:rFonts w:eastAsia="仿宋_GB2312"/>
          <w:b/>
          <w:bCs/>
          <w:kern w:val="28"/>
          <w:sz w:val="32"/>
          <w:szCs w:val="32"/>
        </w:rPr>
      </w:pPr>
    </w:p>
    <w:p w14:paraId="1EE6D036" w14:textId="77777777" w:rsidR="00095832" w:rsidRDefault="00095832">
      <w:pPr>
        <w:spacing w:line="900" w:lineRule="exact"/>
        <w:jc w:val="center"/>
        <w:rPr>
          <w:rFonts w:eastAsia="仿宋_GB2312"/>
          <w:b/>
          <w:bCs/>
          <w:kern w:val="28"/>
          <w:sz w:val="32"/>
          <w:szCs w:val="32"/>
        </w:rPr>
      </w:pPr>
    </w:p>
    <w:p w14:paraId="17CE6A3B" w14:textId="77777777" w:rsidR="00095832" w:rsidRDefault="00095832">
      <w:pPr>
        <w:spacing w:line="900" w:lineRule="exact"/>
        <w:jc w:val="center"/>
        <w:rPr>
          <w:rFonts w:eastAsia="仿宋_GB2312"/>
          <w:b/>
          <w:bCs/>
          <w:kern w:val="28"/>
          <w:sz w:val="32"/>
          <w:szCs w:val="32"/>
        </w:rPr>
      </w:pPr>
    </w:p>
    <w:p w14:paraId="64CE1F44" w14:textId="77777777" w:rsidR="00095832" w:rsidRDefault="00095832">
      <w:pPr>
        <w:spacing w:line="900" w:lineRule="exact"/>
        <w:jc w:val="center"/>
        <w:rPr>
          <w:rFonts w:eastAsia="仿宋_GB2312"/>
          <w:b/>
          <w:bCs/>
          <w:kern w:val="28"/>
          <w:sz w:val="32"/>
          <w:szCs w:val="32"/>
        </w:rPr>
      </w:pPr>
    </w:p>
    <w:p w14:paraId="529258A1" w14:textId="268F56CD" w:rsidR="00095832" w:rsidRDefault="007937FF">
      <w:pPr>
        <w:spacing w:line="900" w:lineRule="exact"/>
        <w:jc w:val="center"/>
        <w:rPr>
          <w:rFonts w:ascii="仿宋_GB2312" w:eastAsia="仿宋_GB2312" w:hAnsi="仿宋_GB2312" w:cs="仿宋_GB2312" w:hint="eastAsia"/>
          <w:b/>
          <w:bCs/>
          <w:kern w:val="28"/>
          <w:sz w:val="32"/>
          <w:szCs w:val="32"/>
        </w:rPr>
      </w:pPr>
      <w:r>
        <w:rPr>
          <w:rFonts w:eastAsia="仿宋_GB2312"/>
          <w:b/>
          <w:bCs/>
          <w:kern w:val="28"/>
          <w:sz w:val="32"/>
          <w:szCs w:val="32"/>
        </w:rPr>
        <w:t>二〇二</w:t>
      </w:r>
      <w:r w:rsidR="0037366E">
        <w:rPr>
          <w:rFonts w:eastAsia="仿宋_GB2312" w:hint="eastAsia"/>
          <w:b/>
          <w:bCs/>
          <w:kern w:val="28"/>
          <w:sz w:val="32"/>
          <w:szCs w:val="32"/>
        </w:rPr>
        <w:t>五</w:t>
      </w:r>
    </w:p>
    <w:p w14:paraId="535F0C07" w14:textId="77777777" w:rsidR="00095832" w:rsidRDefault="00095832">
      <w:pPr>
        <w:spacing w:line="900" w:lineRule="exact"/>
        <w:jc w:val="center"/>
        <w:rPr>
          <w:rFonts w:ascii="仿宋_GB2312" w:eastAsia="仿宋_GB2312" w:hAnsi="仿宋_GB2312" w:cs="仿宋_GB2312" w:hint="eastAsia"/>
          <w:b/>
          <w:bCs/>
          <w:kern w:val="28"/>
          <w:sz w:val="32"/>
          <w:szCs w:val="32"/>
        </w:rPr>
      </w:pPr>
    </w:p>
    <w:p w14:paraId="005D45D5" w14:textId="77777777" w:rsidR="00095832" w:rsidRDefault="00095832">
      <w:pPr>
        <w:spacing w:line="900" w:lineRule="exact"/>
        <w:jc w:val="center"/>
        <w:rPr>
          <w:rFonts w:ascii="仿宋_GB2312" w:eastAsia="仿宋_GB2312" w:hAnsi="仿宋_GB2312" w:cs="仿宋_GB2312" w:hint="eastAsia"/>
          <w:b/>
          <w:bCs/>
          <w:kern w:val="28"/>
          <w:sz w:val="32"/>
          <w:szCs w:val="32"/>
        </w:rPr>
      </w:pPr>
    </w:p>
    <w:p w14:paraId="154CB554" w14:textId="77777777" w:rsidR="00095832" w:rsidRDefault="00095832">
      <w:pPr>
        <w:spacing w:line="900" w:lineRule="exact"/>
        <w:jc w:val="center"/>
        <w:rPr>
          <w:rFonts w:eastAsia="仿宋_GB2312"/>
          <w:b/>
          <w:bCs/>
          <w:kern w:val="28"/>
          <w:sz w:val="32"/>
          <w:szCs w:val="32"/>
        </w:rPr>
      </w:pPr>
    </w:p>
    <w:p w14:paraId="5CE7DD71" w14:textId="77777777" w:rsidR="00506FAD" w:rsidRPr="00B9181D" w:rsidRDefault="00506FAD" w:rsidP="00506FAD">
      <w:pPr>
        <w:widowControl/>
        <w:jc w:val="left"/>
        <w:rPr>
          <w:rFonts w:ascii="黑体" w:eastAsia="黑体" w:hAnsi="黑体" w:cs="宋体" w:hint="eastAsia"/>
          <w:b/>
          <w:kern w:val="28"/>
          <w:sz w:val="32"/>
          <w:szCs w:val="32"/>
        </w:rPr>
      </w:pPr>
      <w:r w:rsidRPr="00B9181D">
        <w:rPr>
          <w:rFonts w:ascii="黑体" w:eastAsia="黑体" w:hAnsi="黑体" w:cs="宋体" w:hint="eastAsia"/>
          <w:b/>
          <w:kern w:val="28"/>
          <w:sz w:val="32"/>
          <w:szCs w:val="32"/>
        </w:rPr>
        <w:lastRenderedPageBreak/>
        <w:t>修订工作组（按姓氏笔划排序）</w:t>
      </w:r>
    </w:p>
    <w:p w14:paraId="100DA6C7" w14:textId="3411A534" w:rsidR="00506FAD" w:rsidRPr="00506FAD" w:rsidRDefault="00506FAD" w:rsidP="00506FAD">
      <w:pPr>
        <w:widowControl/>
        <w:spacing w:line="360" w:lineRule="auto"/>
        <w:jc w:val="left"/>
        <w:rPr>
          <w:rFonts w:cs="宋体"/>
          <w:bCs/>
          <w:kern w:val="28"/>
          <w:sz w:val="24"/>
          <w:szCs w:val="32"/>
        </w:rPr>
      </w:pPr>
      <w:r w:rsidRPr="00506FAD">
        <w:rPr>
          <w:rFonts w:cs="宋体" w:hint="eastAsia"/>
          <w:bCs/>
          <w:kern w:val="28"/>
          <w:sz w:val="24"/>
          <w:szCs w:val="32"/>
        </w:rPr>
        <w:t>张</w:t>
      </w:r>
      <w:r>
        <w:rPr>
          <w:rFonts w:cs="宋体" w:hint="eastAsia"/>
          <w:bCs/>
          <w:kern w:val="28"/>
          <w:sz w:val="24"/>
          <w:szCs w:val="32"/>
        </w:rPr>
        <w:t xml:space="preserve"> </w:t>
      </w:r>
      <w:r>
        <w:rPr>
          <w:rFonts w:cs="宋体"/>
          <w:bCs/>
          <w:kern w:val="28"/>
          <w:sz w:val="24"/>
          <w:szCs w:val="32"/>
        </w:rPr>
        <w:t xml:space="preserve"> </w:t>
      </w:r>
      <w:r w:rsidRPr="00506FAD">
        <w:rPr>
          <w:rFonts w:cs="宋体" w:hint="eastAsia"/>
          <w:bCs/>
          <w:kern w:val="28"/>
          <w:sz w:val="24"/>
          <w:szCs w:val="32"/>
        </w:rPr>
        <w:t>弘</w:t>
      </w:r>
      <w:r w:rsidRPr="00506FAD">
        <w:rPr>
          <w:rFonts w:cs="宋体" w:hint="eastAsia"/>
          <w:bCs/>
          <w:kern w:val="28"/>
          <w:sz w:val="24"/>
          <w:szCs w:val="32"/>
        </w:rPr>
        <w:tab/>
      </w:r>
      <w:r>
        <w:rPr>
          <w:rFonts w:cs="宋体" w:hint="eastAsia"/>
          <w:bCs/>
          <w:kern w:val="28"/>
          <w:sz w:val="24"/>
          <w:szCs w:val="32"/>
        </w:rPr>
        <w:t>孙逸仙纪念医院</w:t>
      </w:r>
      <w:r w:rsidRPr="00506FAD">
        <w:rPr>
          <w:rFonts w:cs="宋体" w:hint="eastAsia"/>
          <w:bCs/>
          <w:kern w:val="28"/>
          <w:sz w:val="24"/>
          <w:szCs w:val="32"/>
        </w:rPr>
        <w:t>主任医师、副教授</w:t>
      </w:r>
    </w:p>
    <w:p w14:paraId="76C3DACF" w14:textId="1224072D" w:rsidR="00506FAD" w:rsidRPr="00506FAD" w:rsidRDefault="00506FAD" w:rsidP="00506FAD">
      <w:pPr>
        <w:widowControl/>
        <w:spacing w:line="360" w:lineRule="auto"/>
        <w:jc w:val="left"/>
        <w:rPr>
          <w:rFonts w:cs="宋体"/>
          <w:bCs/>
          <w:kern w:val="28"/>
          <w:sz w:val="24"/>
          <w:szCs w:val="32"/>
        </w:rPr>
      </w:pPr>
      <w:r w:rsidRPr="00506FAD">
        <w:rPr>
          <w:rFonts w:cs="宋体" w:hint="eastAsia"/>
          <w:bCs/>
          <w:kern w:val="28"/>
          <w:sz w:val="24"/>
          <w:szCs w:val="32"/>
        </w:rPr>
        <w:t>张</w:t>
      </w:r>
      <w:r>
        <w:rPr>
          <w:rFonts w:cs="宋体" w:hint="eastAsia"/>
          <w:bCs/>
          <w:kern w:val="28"/>
          <w:sz w:val="24"/>
          <w:szCs w:val="32"/>
        </w:rPr>
        <w:t xml:space="preserve"> </w:t>
      </w:r>
      <w:r>
        <w:rPr>
          <w:rFonts w:cs="宋体"/>
          <w:bCs/>
          <w:kern w:val="28"/>
          <w:sz w:val="24"/>
          <w:szCs w:val="32"/>
        </w:rPr>
        <w:t xml:space="preserve"> </w:t>
      </w:r>
      <w:r w:rsidRPr="00506FAD">
        <w:rPr>
          <w:rFonts w:cs="宋体" w:hint="eastAsia"/>
          <w:bCs/>
          <w:kern w:val="28"/>
          <w:sz w:val="24"/>
          <w:szCs w:val="32"/>
        </w:rPr>
        <w:t>勇</w:t>
      </w:r>
      <w:r w:rsidRPr="00506FAD">
        <w:rPr>
          <w:rFonts w:cs="宋体" w:hint="eastAsia"/>
          <w:bCs/>
          <w:kern w:val="28"/>
          <w:sz w:val="24"/>
          <w:szCs w:val="32"/>
        </w:rPr>
        <w:tab/>
      </w:r>
      <w:r>
        <w:rPr>
          <w:rFonts w:cs="宋体" w:hint="eastAsia"/>
          <w:bCs/>
          <w:kern w:val="28"/>
          <w:sz w:val="24"/>
          <w:szCs w:val="32"/>
        </w:rPr>
        <w:t>附属第三医院</w:t>
      </w:r>
      <w:r>
        <w:rPr>
          <w:rFonts w:cs="宋体"/>
          <w:bCs/>
          <w:kern w:val="28"/>
          <w:sz w:val="24"/>
          <w:szCs w:val="32"/>
        </w:rPr>
        <w:t xml:space="preserve">   </w:t>
      </w:r>
      <w:r w:rsidRPr="00506FAD">
        <w:rPr>
          <w:rFonts w:cs="宋体" w:hint="eastAsia"/>
          <w:bCs/>
          <w:kern w:val="28"/>
          <w:sz w:val="24"/>
          <w:szCs w:val="32"/>
        </w:rPr>
        <w:t>主任医师</w:t>
      </w:r>
    </w:p>
    <w:p w14:paraId="52AE3215" w14:textId="42ECD13E" w:rsidR="00506FAD" w:rsidRPr="00506FAD" w:rsidRDefault="00506FAD" w:rsidP="00506FAD">
      <w:pPr>
        <w:widowControl/>
        <w:spacing w:line="360" w:lineRule="auto"/>
        <w:jc w:val="left"/>
        <w:rPr>
          <w:rFonts w:cs="宋体"/>
          <w:bCs/>
          <w:kern w:val="28"/>
          <w:sz w:val="24"/>
          <w:szCs w:val="32"/>
        </w:rPr>
      </w:pPr>
      <w:r w:rsidRPr="00506FAD">
        <w:rPr>
          <w:rFonts w:cs="宋体" w:hint="eastAsia"/>
          <w:bCs/>
          <w:kern w:val="28"/>
          <w:sz w:val="24"/>
          <w:szCs w:val="32"/>
        </w:rPr>
        <w:t>张祥松</w:t>
      </w:r>
      <w:r w:rsidRPr="00506FAD">
        <w:rPr>
          <w:rFonts w:cs="宋体" w:hint="eastAsia"/>
          <w:bCs/>
          <w:kern w:val="28"/>
          <w:sz w:val="24"/>
          <w:szCs w:val="32"/>
        </w:rPr>
        <w:tab/>
      </w:r>
      <w:r>
        <w:rPr>
          <w:rFonts w:cs="宋体" w:hint="eastAsia"/>
          <w:bCs/>
          <w:kern w:val="28"/>
          <w:sz w:val="24"/>
          <w:szCs w:val="32"/>
        </w:rPr>
        <w:t>附属第一医院</w:t>
      </w:r>
      <w:r>
        <w:rPr>
          <w:rFonts w:cs="宋体"/>
          <w:bCs/>
          <w:kern w:val="28"/>
          <w:sz w:val="24"/>
          <w:szCs w:val="32"/>
        </w:rPr>
        <w:t xml:space="preserve">   </w:t>
      </w:r>
      <w:r w:rsidRPr="00506FAD">
        <w:rPr>
          <w:rFonts w:cs="宋体" w:hint="eastAsia"/>
          <w:bCs/>
          <w:kern w:val="28"/>
          <w:sz w:val="24"/>
          <w:szCs w:val="32"/>
        </w:rPr>
        <w:t>主任医师、教授</w:t>
      </w:r>
    </w:p>
    <w:p w14:paraId="7FC42545" w14:textId="0B34000D" w:rsidR="00506FAD" w:rsidRPr="00506FAD" w:rsidRDefault="00506FAD" w:rsidP="00506FAD">
      <w:pPr>
        <w:widowControl/>
        <w:spacing w:line="360" w:lineRule="auto"/>
        <w:jc w:val="left"/>
        <w:rPr>
          <w:rFonts w:cs="宋体"/>
          <w:bCs/>
          <w:kern w:val="28"/>
          <w:sz w:val="24"/>
          <w:szCs w:val="32"/>
        </w:rPr>
      </w:pPr>
      <w:r w:rsidRPr="00506FAD">
        <w:rPr>
          <w:rFonts w:cs="宋体" w:hint="eastAsia"/>
          <w:bCs/>
          <w:kern w:val="28"/>
          <w:sz w:val="24"/>
          <w:szCs w:val="32"/>
        </w:rPr>
        <w:t>林笑丰</w:t>
      </w:r>
      <w:r w:rsidRPr="00506FAD">
        <w:rPr>
          <w:rFonts w:cs="宋体" w:hint="eastAsia"/>
          <w:bCs/>
          <w:kern w:val="28"/>
          <w:sz w:val="24"/>
          <w:szCs w:val="32"/>
        </w:rPr>
        <w:tab/>
      </w:r>
      <w:r>
        <w:rPr>
          <w:rFonts w:cs="宋体" w:hint="eastAsia"/>
          <w:bCs/>
          <w:kern w:val="28"/>
          <w:sz w:val="24"/>
          <w:szCs w:val="32"/>
        </w:rPr>
        <w:t>附属第七医院</w:t>
      </w:r>
      <w:r w:rsidRPr="00506FAD">
        <w:rPr>
          <w:rFonts w:cs="宋体" w:hint="eastAsia"/>
          <w:bCs/>
          <w:kern w:val="28"/>
          <w:sz w:val="24"/>
          <w:szCs w:val="32"/>
        </w:rPr>
        <w:tab/>
      </w:r>
      <w:r>
        <w:rPr>
          <w:rFonts w:cs="宋体"/>
          <w:bCs/>
          <w:kern w:val="28"/>
          <w:sz w:val="24"/>
          <w:szCs w:val="32"/>
        </w:rPr>
        <w:t xml:space="preserve"> </w:t>
      </w:r>
      <w:r w:rsidRPr="00506FAD">
        <w:rPr>
          <w:rFonts w:cs="宋体" w:hint="eastAsia"/>
          <w:bCs/>
          <w:kern w:val="28"/>
          <w:sz w:val="24"/>
          <w:szCs w:val="32"/>
        </w:rPr>
        <w:t>副主任医师</w:t>
      </w:r>
    </w:p>
    <w:p w14:paraId="22D6B983" w14:textId="6AA8EAD0" w:rsidR="00506FAD" w:rsidRPr="00506FAD" w:rsidRDefault="00506FAD" w:rsidP="00506FAD">
      <w:pPr>
        <w:widowControl/>
        <w:spacing w:line="360" w:lineRule="auto"/>
        <w:jc w:val="left"/>
        <w:rPr>
          <w:rFonts w:cs="宋体"/>
          <w:bCs/>
          <w:kern w:val="28"/>
          <w:sz w:val="24"/>
          <w:szCs w:val="32"/>
        </w:rPr>
      </w:pPr>
      <w:r w:rsidRPr="00506FAD">
        <w:rPr>
          <w:rFonts w:cs="宋体" w:hint="eastAsia"/>
          <w:bCs/>
          <w:kern w:val="28"/>
          <w:sz w:val="24"/>
          <w:szCs w:val="32"/>
        </w:rPr>
        <w:t>蒋宁一</w:t>
      </w:r>
      <w:r w:rsidRPr="00506FAD">
        <w:rPr>
          <w:rFonts w:cs="宋体" w:hint="eastAsia"/>
          <w:bCs/>
          <w:kern w:val="28"/>
          <w:sz w:val="24"/>
          <w:szCs w:val="32"/>
        </w:rPr>
        <w:tab/>
      </w:r>
      <w:r>
        <w:rPr>
          <w:rFonts w:cs="宋体" w:hint="eastAsia"/>
          <w:bCs/>
          <w:kern w:val="28"/>
          <w:sz w:val="24"/>
          <w:szCs w:val="32"/>
        </w:rPr>
        <w:t>附属第七医院</w:t>
      </w:r>
      <w:r w:rsidRPr="00506FAD">
        <w:rPr>
          <w:rFonts w:cs="宋体" w:hint="eastAsia"/>
          <w:bCs/>
          <w:kern w:val="28"/>
          <w:sz w:val="24"/>
          <w:szCs w:val="32"/>
        </w:rPr>
        <w:tab/>
      </w:r>
      <w:r>
        <w:rPr>
          <w:rFonts w:cs="宋体"/>
          <w:bCs/>
          <w:kern w:val="28"/>
          <w:sz w:val="24"/>
          <w:szCs w:val="32"/>
        </w:rPr>
        <w:t xml:space="preserve"> </w:t>
      </w:r>
      <w:r w:rsidRPr="00506FAD">
        <w:rPr>
          <w:rFonts w:cs="宋体" w:hint="eastAsia"/>
          <w:bCs/>
          <w:kern w:val="28"/>
          <w:sz w:val="24"/>
          <w:szCs w:val="32"/>
        </w:rPr>
        <w:t>主任医师、教授</w:t>
      </w:r>
    </w:p>
    <w:p w14:paraId="22978A5E" w14:textId="7D7FE9F9" w:rsidR="00506FAD" w:rsidRPr="00506FAD" w:rsidRDefault="00506FAD" w:rsidP="00506FAD">
      <w:pPr>
        <w:widowControl/>
        <w:spacing w:line="360" w:lineRule="auto"/>
        <w:jc w:val="left"/>
        <w:rPr>
          <w:rFonts w:cs="宋体"/>
          <w:bCs/>
          <w:kern w:val="28"/>
          <w:sz w:val="24"/>
          <w:szCs w:val="32"/>
        </w:rPr>
      </w:pPr>
      <w:r w:rsidRPr="00506FAD">
        <w:rPr>
          <w:rFonts w:cs="宋体" w:hint="eastAsia"/>
          <w:bCs/>
          <w:kern w:val="28"/>
          <w:sz w:val="24"/>
          <w:szCs w:val="32"/>
        </w:rPr>
        <w:t>程木华</w:t>
      </w:r>
      <w:r w:rsidRPr="00506FAD">
        <w:rPr>
          <w:rFonts w:cs="宋体" w:hint="eastAsia"/>
          <w:bCs/>
          <w:kern w:val="28"/>
          <w:sz w:val="24"/>
          <w:szCs w:val="32"/>
        </w:rPr>
        <w:tab/>
      </w:r>
      <w:r>
        <w:rPr>
          <w:rFonts w:cs="宋体" w:hint="eastAsia"/>
          <w:bCs/>
          <w:kern w:val="28"/>
          <w:sz w:val="24"/>
          <w:szCs w:val="32"/>
        </w:rPr>
        <w:t>附属第三医院</w:t>
      </w:r>
      <w:r w:rsidRPr="00506FAD">
        <w:rPr>
          <w:rFonts w:cs="宋体" w:hint="eastAsia"/>
          <w:bCs/>
          <w:kern w:val="28"/>
          <w:sz w:val="24"/>
          <w:szCs w:val="32"/>
        </w:rPr>
        <w:tab/>
      </w:r>
      <w:r>
        <w:rPr>
          <w:rFonts w:cs="宋体"/>
          <w:bCs/>
          <w:kern w:val="28"/>
          <w:sz w:val="24"/>
          <w:szCs w:val="32"/>
        </w:rPr>
        <w:t xml:space="preserve"> </w:t>
      </w:r>
      <w:r w:rsidRPr="00506FAD">
        <w:rPr>
          <w:rFonts w:cs="宋体" w:hint="eastAsia"/>
          <w:bCs/>
          <w:kern w:val="28"/>
          <w:sz w:val="24"/>
          <w:szCs w:val="32"/>
        </w:rPr>
        <w:t>主任医师、教授</w:t>
      </w:r>
    </w:p>
    <w:p w14:paraId="7744466F" w14:textId="01FD2307" w:rsidR="00506FAD" w:rsidRPr="00506FAD" w:rsidRDefault="00506FAD" w:rsidP="00506FAD">
      <w:pPr>
        <w:widowControl/>
        <w:spacing w:line="360" w:lineRule="auto"/>
        <w:jc w:val="left"/>
        <w:rPr>
          <w:rFonts w:cs="宋体"/>
          <w:bCs/>
          <w:kern w:val="28"/>
          <w:sz w:val="24"/>
          <w:szCs w:val="32"/>
        </w:rPr>
      </w:pPr>
      <w:r w:rsidRPr="00506FAD">
        <w:rPr>
          <w:rFonts w:cs="宋体" w:hint="eastAsia"/>
          <w:bCs/>
          <w:kern w:val="28"/>
          <w:sz w:val="24"/>
          <w:szCs w:val="32"/>
        </w:rPr>
        <w:t>焦</w:t>
      </w:r>
      <w:r>
        <w:rPr>
          <w:rFonts w:cs="宋体" w:hint="eastAsia"/>
          <w:bCs/>
          <w:kern w:val="28"/>
          <w:sz w:val="24"/>
          <w:szCs w:val="32"/>
        </w:rPr>
        <w:t xml:space="preserve"> </w:t>
      </w:r>
      <w:r>
        <w:rPr>
          <w:rFonts w:cs="宋体"/>
          <w:bCs/>
          <w:kern w:val="28"/>
          <w:sz w:val="24"/>
          <w:szCs w:val="32"/>
        </w:rPr>
        <w:t xml:space="preserve"> </w:t>
      </w:r>
      <w:r w:rsidRPr="00506FAD">
        <w:rPr>
          <w:rFonts w:cs="宋体" w:hint="eastAsia"/>
          <w:bCs/>
          <w:kern w:val="28"/>
          <w:sz w:val="24"/>
          <w:szCs w:val="32"/>
        </w:rPr>
        <w:t>举</w:t>
      </w:r>
      <w:r w:rsidRPr="00506FAD">
        <w:rPr>
          <w:rFonts w:cs="宋体" w:hint="eastAsia"/>
          <w:bCs/>
          <w:kern w:val="28"/>
          <w:sz w:val="24"/>
          <w:szCs w:val="32"/>
        </w:rPr>
        <w:tab/>
      </w:r>
      <w:r>
        <w:rPr>
          <w:rFonts w:cs="宋体" w:hint="eastAsia"/>
          <w:bCs/>
          <w:kern w:val="28"/>
          <w:sz w:val="24"/>
          <w:szCs w:val="32"/>
        </w:rPr>
        <w:t>附属第三医院</w:t>
      </w:r>
      <w:r w:rsidRPr="00506FAD">
        <w:rPr>
          <w:rFonts w:cs="宋体" w:hint="eastAsia"/>
          <w:bCs/>
          <w:kern w:val="28"/>
          <w:sz w:val="24"/>
          <w:szCs w:val="32"/>
        </w:rPr>
        <w:tab/>
      </w:r>
      <w:r w:rsidRPr="00506FAD">
        <w:rPr>
          <w:rFonts w:cs="宋体" w:hint="eastAsia"/>
          <w:bCs/>
          <w:kern w:val="28"/>
          <w:sz w:val="24"/>
          <w:szCs w:val="32"/>
        </w:rPr>
        <w:t>主任医师</w:t>
      </w:r>
      <w:r w:rsidRPr="00506FAD">
        <w:rPr>
          <w:rFonts w:cs="宋体"/>
          <w:bCs/>
          <w:kern w:val="28"/>
          <w:sz w:val="24"/>
          <w:szCs w:val="32"/>
        </w:rPr>
        <w:br w:type="page"/>
      </w:r>
    </w:p>
    <w:p w14:paraId="3AD50CCB" w14:textId="099D6BFC" w:rsidR="00095832" w:rsidRDefault="007937FF" w:rsidP="00506FAD">
      <w:pPr>
        <w:pStyle w:val="ae"/>
        <w:spacing w:line="480" w:lineRule="exact"/>
        <w:outlineLvl w:val="9"/>
        <w:rPr>
          <w:rFonts w:ascii="Times New Roman" w:eastAsia="黑体" w:hAnsi="Times New Roman" w:cs="Times New Roman"/>
        </w:rPr>
      </w:pPr>
      <w:r w:rsidRPr="00A5673D">
        <w:rPr>
          <w:rFonts w:ascii="Times New Roman" w:eastAsia="黑体" w:hAnsi="Times New Roman" w:cs="Times New Roman" w:hint="eastAsia"/>
        </w:rPr>
        <w:lastRenderedPageBreak/>
        <w:t>课程</w:t>
      </w:r>
      <w:r>
        <w:rPr>
          <w:rFonts w:ascii="Times New Roman" w:eastAsia="黑体" w:hAnsi="Times New Roman" w:cs="Times New Roman"/>
        </w:rPr>
        <w:t>教学大纲</w:t>
      </w:r>
    </w:p>
    <w:p w14:paraId="1A588F36" w14:textId="67357F8F" w:rsidR="00095832" w:rsidRPr="00A5673D" w:rsidRDefault="007937FF" w:rsidP="00A5673D">
      <w:pPr>
        <w:pStyle w:val="a5"/>
        <w:rPr>
          <w:rFonts w:eastAsia="宋体"/>
          <w:sz w:val="24"/>
        </w:rPr>
      </w:pPr>
      <w:r w:rsidRPr="00A5673D">
        <w:rPr>
          <w:rFonts w:eastAsia="宋体"/>
          <w:sz w:val="24"/>
        </w:rPr>
        <w:t>（编写日期：</w:t>
      </w:r>
      <w:r w:rsidRPr="00A5673D">
        <w:rPr>
          <w:rFonts w:eastAsia="宋体"/>
          <w:sz w:val="24"/>
        </w:rPr>
        <w:t>2021</w:t>
      </w:r>
      <w:r w:rsidRPr="00A5673D">
        <w:rPr>
          <w:rFonts w:eastAsia="宋体"/>
          <w:sz w:val="24"/>
        </w:rPr>
        <w:t>年</w:t>
      </w:r>
      <w:r w:rsidRPr="00A5673D">
        <w:rPr>
          <w:rFonts w:eastAsia="宋体"/>
          <w:sz w:val="24"/>
        </w:rPr>
        <w:t>12</w:t>
      </w:r>
      <w:r w:rsidRPr="00A5673D">
        <w:rPr>
          <w:rFonts w:eastAsia="宋体"/>
          <w:sz w:val="24"/>
        </w:rPr>
        <w:t>月</w:t>
      </w:r>
      <w:r w:rsidRPr="00A5673D">
        <w:rPr>
          <w:rFonts w:eastAsia="宋体" w:hint="eastAsia"/>
          <w:sz w:val="24"/>
        </w:rPr>
        <w:t>，</w:t>
      </w:r>
      <w:r w:rsidRPr="00A5673D">
        <w:rPr>
          <w:rFonts w:eastAsia="宋体" w:hint="eastAsia"/>
          <w:sz w:val="24"/>
          <w:lang w:val="en-US"/>
        </w:rPr>
        <w:t>修订日期</w:t>
      </w:r>
      <w:r w:rsidR="0079166A" w:rsidRPr="00A5673D">
        <w:rPr>
          <w:rFonts w:eastAsia="宋体" w:hint="eastAsia"/>
          <w:sz w:val="24"/>
          <w:lang w:val="en-US"/>
        </w:rPr>
        <w:t>202</w:t>
      </w:r>
      <w:r w:rsidR="0079166A">
        <w:rPr>
          <w:rFonts w:eastAsia="宋体" w:hint="eastAsia"/>
          <w:sz w:val="24"/>
          <w:lang w:val="en-US"/>
        </w:rPr>
        <w:t>5</w:t>
      </w:r>
      <w:r w:rsidRPr="00A5673D">
        <w:rPr>
          <w:rFonts w:eastAsia="宋体" w:hint="eastAsia"/>
          <w:sz w:val="24"/>
          <w:lang w:val="en-US"/>
        </w:rPr>
        <w:t>年</w:t>
      </w:r>
      <w:r w:rsidRPr="00A5673D">
        <w:rPr>
          <w:rFonts w:eastAsia="宋体" w:hint="eastAsia"/>
          <w:sz w:val="24"/>
          <w:lang w:val="en-US"/>
        </w:rPr>
        <w:t>1</w:t>
      </w:r>
      <w:r w:rsidRPr="00A5673D">
        <w:rPr>
          <w:rFonts w:eastAsia="宋体" w:hint="eastAsia"/>
          <w:sz w:val="24"/>
          <w:lang w:val="en-US"/>
        </w:rPr>
        <w:t>月</w:t>
      </w:r>
      <w:r w:rsidRPr="00A5673D">
        <w:rPr>
          <w:rFonts w:eastAsia="宋体"/>
          <w:sz w:val="24"/>
        </w:rPr>
        <w:t>）</w:t>
      </w:r>
    </w:p>
    <w:p w14:paraId="527AD0E6" w14:textId="77777777" w:rsidR="00095832" w:rsidRPr="00A5673D" w:rsidRDefault="00095832" w:rsidP="00A5673D">
      <w:pPr>
        <w:pStyle w:val="a5"/>
        <w:rPr>
          <w:rFonts w:eastAsia="宋体"/>
          <w:sz w:val="24"/>
        </w:rPr>
      </w:pPr>
    </w:p>
    <w:p w14:paraId="4CACEFEE" w14:textId="77777777" w:rsidR="00095832" w:rsidRPr="007937FF" w:rsidRDefault="007937FF" w:rsidP="007937FF">
      <w:pPr>
        <w:pStyle w:val="a5"/>
        <w:spacing w:beforeLines="100" w:before="312" w:afterLines="100" w:after="312"/>
        <w:ind w:firstLineChars="200" w:firstLine="482"/>
        <w:jc w:val="both"/>
        <w:outlineLvl w:val="0"/>
        <w:rPr>
          <w:rFonts w:eastAsia="宋体"/>
          <w:b/>
          <w:bCs/>
          <w:sz w:val="24"/>
        </w:rPr>
      </w:pPr>
      <w:r w:rsidRPr="007937FF">
        <w:rPr>
          <w:rFonts w:eastAsia="宋体"/>
          <w:b/>
          <w:bCs/>
          <w:sz w:val="24"/>
        </w:rPr>
        <w:t>一、课程基本信息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095832" w:rsidRPr="00A5673D" w14:paraId="04137F5D" w14:textId="77777777">
        <w:trPr>
          <w:trHeight w:val="760"/>
        </w:trPr>
        <w:tc>
          <w:tcPr>
            <w:tcW w:w="9000" w:type="dxa"/>
            <w:gridSpan w:val="6"/>
            <w:vAlign w:val="center"/>
          </w:tcPr>
          <w:p w14:paraId="217D5847" w14:textId="77777777" w:rsidR="00095832" w:rsidRPr="00A5673D" w:rsidRDefault="00095832" w:rsidP="00A5673D">
            <w:pPr>
              <w:pStyle w:val="a5"/>
              <w:rPr>
                <w:rFonts w:eastAsia="宋体"/>
                <w:sz w:val="24"/>
              </w:rPr>
            </w:pPr>
          </w:p>
          <w:p w14:paraId="60B054F6" w14:textId="77777777" w:rsidR="00095832" w:rsidRPr="00A5673D" w:rsidRDefault="007937FF" w:rsidP="00A5673D">
            <w:pPr>
              <w:pStyle w:val="a5"/>
              <w:rPr>
                <w:rFonts w:eastAsia="宋体"/>
                <w:sz w:val="24"/>
              </w:rPr>
            </w:pPr>
            <w:r w:rsidRPr="00A5673D">
              <w:rPr>
                <w:rFonts w:eastAsia="宋体"/>
                <w:sz w:val="24"/>
              </w:rPr>
              <w:t>临床核医学</w:t>
            </w:r>
          </w:p>
          <w:p w14:paraId="67B851E8" w14:textId="77777777" w:rsidR="00095832" w:rsidRPr="00A5673D" w:rsidRDefault="007937FF" w:rsidP="00A5673D">
            <w:pPr>
              <w:pStyle w:val="a5"/>
              <w:rPr>
                <w:rFonts w:eastAsia="宋体"/>
                <w:sz w:val="24"/>
              </w:rPr>
            </w:pPr>
            <w:r w:rsidRPr="00A5673D">
              <w:rPr>
                <w:rFonts w:eastAsia="宋体"/>
                <w:sz w:val="24"/>
              </w:rPr>
              <w:t>Clinical Nuclear Medicine</w:t>
            </w:r>
          </w:p>
          <w:p w14:paraId="252B2ABE" w14:textId="77777777" w:rsidR="00095832" w:rsidRPr="00A5673D" w:rsidRDefault="00095832" w:rsidP="00A5673D">
            <w:pPr>
              <w:pStyle w:val="a5"/>
              <w:rPr>
                <w:rFonts w:eastAsia="宋体"/>
                <w:sz w:val="24"/>
              </w:rPr>
            </w:pPr>
          </w:p>
        </w:tc>
      </w:tr>
      <w:tr w:rsidR="00095832" w:rsidRPr="00A5673D" w14:paraId="74AA6857" w14:textId="77777777" w:rsidTr="00A5673D">
        <w:trPr>
          <w:trHeight w:val="793"/>
        </w:trPr>
        <w:tc>
          <w:tcPr>
            <w:tcW w:w="1843" w:type="dxa"/>
            <w:vAlign w:val="center"/>
          </w:tcPr>
          <w:p w14:paraId="7B09B912" w14:textId="77777777" w:rsidR="00095832" w:rsidRPr="00A5673D" w:rsidRDefault="007937FF" w:rsidP="00A5673D">
            <w:pPr>
              <w:jc w:val="center"/>
              <w:rPr>
                <w:sz w:val="24"/>
              </w:rPr>
            </w:pPr>
            <w:r w:rsidRPr="00A5673D">
              <w:rPr>
                <w:sz w:val="24"/>
              </w:rPr>
              <w:t>课程</w:t>
            </w:r>
            <w:r w:rsidRPr="00A5673D">
              <w:rPr>
                <w:rFonts w:hint="eastAsia"/>
                <w:sz w:val="24"/>
              </w:rPr>
              <w:t>类别</w:t>
            </w:r>
          </w:p>
        </w:tc>
        <w:tc>
          <w:tcPr>
            <w:tcW w:w="1379" w:type="dxa"/>
            <w:vAlign w:val="center"/>
          </w:tcPr>
          <w:p w14:paraId="3F0DE0C6" w14:textId="77777777" w:rsidR="00095832" w:rsidRPr="00A5673D" w:rsidRDefault="007937FF">
            <w:pPr>
              <w:jc w:val="center"/>
              <w:rPr>
                <w:sz w:val="24"/>
              </w:rPr>
            </w:pPr>
            <w:r w:rsidRPr="00A5673D">
              <w:rPr>
                <w:rFonts w:hint="eastAsia"/>
                <w:sz w:val="24"/>
              </w:rPr>
              <w:t>专选</w:t>
            </w:r>
          </w:p>
        </w:tc>
        <w:tc>
          <w:tcPr>
            <w:tcW w:w="1598" w:type="dxa"/>
            <w:vAlign w:val="center"/>
          </w:tcPr>
          <w:p w14:paraId="1274E1E0" w14:textId="77777777" w:rsidR="00095832" w:rsidRPr="00A5673D" w:rsidRDefault="007937FF" w:rsidP="00A5673D">
            <w:pPr>
              <w:jc w:val="center"/>
              <w:rPr>
                <w:sz w:val="24"/>
              </w:rPr>
            </w:pPr>
            <w:r w:rsidRPr="00A5673D">
              <w:rPr>
                <w:sz w:val="24"/>
              </w:rPr>
              <w:t>课程编码</w:t>
            </w:r>
          </w:p>
        </w:tc>
        <w:tc>
          <w:tcPr>
            <w:tcW w:w="1435" w:type="dxa"/>
            <w:vAlign w:val="center"/>
          </w:tcPr>
          <w:p w14:paraId="290A0EF7" w14:textId="77777777" w:rsidR="00095832" w:rsidRPr="00A5673D" w:rsidRDefault="007937FF">
            <w:pPr>
              <w:jc w:val="center"/>
              <w:rPr>
                <w:sz w:val="24"/>
              </w:rPr>
            </w:pPr>
            <w:r w:rsidRPr="00A5673D">
              <w:rPr>
                <w:sz w:val="24"/>
              </w:rPr>
              <w:t>AH3010</w:t>
            </w:r>
          </w:p>
        </w:tc>
        <w:tc>
          <w:tcPr>
            <w:tcW w:w="1400" w:type="dxa"/>
            <w:vAlign w:val="center"/>
          </w:tcPr>
          <w:p w14:paraId="01ECE33D" w14:textId="77777777" w:rsidR="00095832" w:rsidRPr="00A5673D" w:rsidRDefault="007937FF" w:rsidP="00A5673D">
            <w:pPr>
              <w:jc w:val="center"/>
              <w:rPr>
                <w:sz w:val="24"/>
              </w:rPr>
            </w:pPr>
            <w:r w:rsidRPr="00A5673D">
              <w:rPr>
                <w:sz w:val="24"/>
              </w:rPr>
              <w:t>开课单位</w:t>
            </w:r>
          </w:p>
        </w:tc>
        <w:tc>
          <w:tcPr>
            <w:tcW w:w="1345" w:type="dxa"/>
            <w:vAlign w:val="center"/>
          </w:tcPr>
          <w:p w14:paraId="77D655E7" w14:textId="77777777" w:rsidR="00095832" w:rsidRPr="00A5673D" w:rsidRDefault="007937FF">
            <w:pPr>
              <w:jc w:val="center"/>
              <w:rPr>
                <w:sz w:val="24"/>
              </w:rPr>
            </w:pPr>
            <w:r w:rsidRPr="00A5673D">
              <w:rPr>
                <w:sz w:val="24"/>
              </w:rPr>
              <w:t>医学部</w:t>
            </w:r>
          </w:p>
        </w:tc>
      </w:tr>
      <w:tr w:rsidR="00095832" w:rsidRPr="00A5673D" w14:paraId="4F5285A6" w14:textId="77777777">
        <w:trPr>
          <w:trHeight w:val="546"/>
        </w:trPr>
        <w:tc>
          <w:tcPr>
            <w:tcW w:w="1843" w:type="dxa"/>
            <w:vAlign w:val="center"/>
          </w:tcPr>
          <w:p w14:paraId="4871D840" w14:textId="77777777" w:rsidR="00095832" w:rsidRPr="00A5673D" w:rsidRDefault="007937FF">
            <w:pPr>
              <w:jc w:val="center"/>
              <w:rPr>
                <w:sz w:val="24"/>
              </w:rPr>
            </w:pPr>
            <w:r w:rsidRPr="00A5673D">
              <w:rPr>
                <w:sz w:val="24"/>
              </w:rPr>
              <w:t>学分</w:t>
            </w:r>
          </w:p>
        </w:tc>
        <w:tc>
          <w:tcPr>
            <w:tcW w:w="1379" w:type="dxa"/>
            <w:vAlign w:val="center"/>
          </w:tcPr>
          <w:p w14:paraId="5281F8D3" w14:textId="77777777" w:rsidR="00095832" w:rsidRPr="00A5673D" w:rsidRDefault="007937FF" w:rsidP="00A5673D">
            <w:pPr>
              <w:pStyle w:val="a5"/>
              <w:rPr>
                <w:rFonts w:eastAsia="宋体"/>
                <w:sz w:val="24"/>
              </w:rPr>
            </w:pPr>
            <w:r w:rsidRPr="00A5673D">
              <w:rPr>
                <w:rFonts w:eastAsia="宋体" w:hint="eastAsia"/>
                <w:sz w:val="24"/>
              </w:rPr>
              <w:t>1</w:t>
            </w:r>
          </w:p>
        </w:tc>
        <w:tc>
          <w:tcPr>
            <w:tcW w:w="1598" w:type="dxa"/>
            <w:vAlign w:val="center"/>
          </w:tcPr>
          <w:p w14:paraId="5F338DDE" w14:textId="77777777" w:rsidR="00095832" w:rsidRPr="00A5673D" w:rsidRDefault="007937FF" w:rsidP="00A5673D">
            <w:pPr>
              <w:jc w:val="center"/>
              <w:rPr>
                <w:sz w:val="24"/>
              </w:rPr>
            </w:pPr>
            <w:r w:rsidRPr="00A5673D">
              <w:rPr>
                <w:sz w:val="24"/>
              </w:rPr>
              <w:t>学时</w:t>
            </w:r>
          </w:p>
        </w:tc>
        <w:tc>
          <w:tcPr>
            <w:tcW w:w="1435" w:type="dxa"/>
            <w:vAlign w:val="center"/>
          </w:tcPr>
          <w:p w14:paraId="57D667F8" w14:textId="0A6B7DC0" w:rsidR="00095832" w:rsidRPr="00A5673D" w:rsidRDefault="006F64C0" w:rsidP="00A5673D">
            <w:pPr>
              <w:pStyle w:val="a5"/>
              <w:rPr>
                <w:rFonts w:eastAsia="宋体"/>
                <w:sz w:val="24"/>
              </w:rPr>
            </w:pPr>
            <w:r>
              <w:rPr>
                <w:rFonts w:eastAsia="宋体" w:hint="eastAsia"/>
                <w:sz w:val="24"/>
              </w:rPr>
              <w:t>18</w:t>
            </w:r>
          </w:p>
        </w:tc>
        <w:tc>
          <w:tcPr>
            <w:tcW w:w="1400" w:type="dxa"/>
            <w:vAlign w:val="center"/>
          </w:tcPr>
          <w:p w14:paraId="575F8BA1" w14:textId="77777777" w:rsidR="00095832" w:rsidRPr="00A5673D" w:rsidRDefault="007937FF" w:rsidP="00A5673D">
            <w:pPr>
              <w:jc w:val="center"/>
              <w:rPr>
                <w:sz w:val="24"/>
              </w:rPr>
            </w:pPr>
            <w:r w:rsidRPr="00A5673D">
              <w:rPr>
                <w:sz w:val="24"/>
              </w:rPr>
              <w:t>授课年级</w:t>
            </w:r>
          </w:p>
        </w:tc>
        <w:tc>
          <w:tcPr>
            <w:tcW w:w="1345" w:type="dxa"/>
            <w:vAlign w:val="center"/>
          </w:tcPr>
          <w:p w14:paraId="077C86F8" w14:textId="77777777" w:rsidR="00095832" w:rsidRPr="00A5673D" w:rsidRDefault="007937FF" w:rsidP="00A5673D">
            <w:pPr>
              <w:pStyle w:val="a5"/>
              <w:rPr>
                <w:rFonts w:eastAsia="宋体"/>
                <w:sz w:val="24"/>
              </w:rPr>
            </w:pPr>
            <w:r w:rsidRPr="00A5673D">
              <w:rPr>
                <w:rFonts w:eastAsia="宋体" w:hint="eastAsia"/>
                <w:sz w:val="24"/>
              </w:rPr>
              <w:t>大三</w:t>
            </w:r>
          </w:p>
        </w:tc>
      </w:tr>
      <w:tr w:rsidR="00095832" w:rsidRPr="00A5673D" w14:paraId="3C9D456F" w14:textId="77777777" w:rsidTr="00232EFA">
        <w:trPr>
          <w:trHeight w:val="391"/>
        </w:trPr>
        <w:tc>
          <w:tcPr>
            <w:tcW w:w="1843" w:type="dxa"/>
            <w:vAlign w:val="center"/>
          </w:tcPr>
          <w:p w14:paraId="2BDE1BEE" w14:textId="77777777" w:rsidR="00095832" w:rsidRPr="00A5673D" w:rsidRDefault="007937FF" w:rsidP="00A5673D">
            <w:pPr>
              <w:jc w:val="center"/>
              <w:rPr>
                <w:sz w:val="24"/>
              </w:rPr>
            </w:pPr>
            <w:r w:rsidRPr="00A5673D">
              <w:rPr>
                <w:sz w:val="24"/>
              </w:rPr>
              <w:t>面向专业</w:t>
            </w:r>
            <w:r w:rsidRPr="00A5673D">
              <w:rPr>
                <w:sz w:val="24"/>
              </w:rPr>
              <w:t>/</w:t>
            </w:r>
            <w:r w:rsidRPr="00A5673D">
              <w:rPr>
                <w:sz w:val="24"/>
              </w:rPr>
              <w:t>大类</w:t>
            </w:r>
          </w:p>
        </w:tc>
        <w:tc>
          <w:tcPr>
            <w:tcW w:w="7157" w:type="dxa"/>
            <w:gridSpan w:val="5"/>
            <w:vAlign w:val="center"/>
          </w:tcPr>
          <w:p w14:paraId="02E23F26" w14:textId="77777777" w:rsidR="00095832" w:rsidRPr="00A5673D" w:rsidRDefault="007937FF" w:rsidP="00A5673D">
            <w:pPr>
              <w:pStyle w:val="a5"/>
              <w:rPr>
                <w:rFonts w:eastAsia="宋体"/>
                <w:sz w:val="24"/>
              </w:rPr>
            </w:pPr>
            <w:r w:rsidRPr="00A5673D">
              <w:rPr>
                <w:rFonts w:eastAsia="宋体" w:hint="eastAsia"/>
                <w:sz w:val="24"/>
              </w:rPr>
              <w:t>临床医学</w:t>
            </w:r>
            <w:r w:rsidRPr="00A5673D">
              <w:rPr>
                <w:rFonts w:eastAsia="宋体" w:hint="eastAsia"/>
                <w:sz w:val="24"/>
              </w:rPr>
              <w:t>Clinical Medicine</w:t>
            </w:r>
          </w:p>
        </w:tc>
      </w:tr>
      <w:tr w:rsidR="00095832" w:rsidRPr="00A5673D" w14:paraId="5F2E75BF" w14:textId="77777777" w:rsidTr="00232EFA">
        <w:trPr>
          <w:trHeight w:val="411"/>
        </w:trPr>
        <w:tc>
          <w:tcPr>
            <w:tcW w:w="1843" w:type="dxa"/>
            <w:vAlign w:val="center"/>
          </w:tcPr>
          <w:p w14:paraId="787D88BE" w14:textId="77777777" w:rsidR="00095832" w:rsidRPr="00A5673D" w:rsidRDefault="007937FF" w:rsidP="00A5673D">
            <w:pPr>
              <w:pStyle w:val="a5"/>
              <w:rPr>
                <w:rFonts w:eastAsia="宋体"/>
                <w:sz w:val="24"/>
              </w:rPr>
            </w:pPr>
            <w:r w:rsidRPr="00A5673D">
              <w:rPr>
                <w:rFonts w:eastAsia="宋体"/>
                <w:sz w:val="24"/>
              </w:rPr>
              <w:t>课程负责人</w:t>
            </w:r>
          </w:p>
        </w:tc>
        <w:tc>
          <w:tcPr>
            <w:tcW w:w="7157" w:type="dxa"/>
            <w:gridSpan w:val="5"/>
            <w:vAlign w:val="center"/>
          </w:tcPr>
          <w:p w14:paraId="02F3D491" w14:textId="77777777" w:rsidR="00095832" w:rsidRPr="00A5673D" w:rsidRDefault="007937FF" w:rsidP="00A5673D">
            <w:pPr>
              <w:pStyle w:val="a5"/>
              <w:rPr>
                <w:rFonts w:eastAsia="宋体"/>
                <w:sz w:val="24"/>
              </w:rPr>
            </w:pPr>
            <w:r w:rsidRPr="00A5673D">
              <w:rPr>
                <w:rFonts w:eastAsia="宋体" w:hint="eastAsia"/>
                <w:sz w:val="24"/>
              </w:rPr>
              <w:t>程木华</w:t>
            </w:r>
          </w:p>
        </w:tc>
      </w:tr>
      <w:tr w:rsidR="00095832" w:rsidRPr="00A5673D" w14:paraId="072A7065" w14:textId="77777777" w:rsidTr="00232EFA">
        <w:trPr>
          <w:trHeight w:val="393"/>
        </w:trPr>
        <w:tc>
          <w:tcPr>
            <w:tcW w:w="1843" w:type="dxa"/>
            <w:vAlign w:val="center"/>
          </w:tcPr>
          <w:p w14:paraId="14680DA3" w14:textId="77777777" w:rsidR="00095832" w:rsidRPr="00A5673D" w:rsidRDefault="007937FF" w:rsidP="00A5673D">
            <w:pPr>
              <w:pStyle w:val="a5"/>
              <w:rPr>
                <w:rFonts w:eastAsia="宋体"/>
                <w:sz w:val="24"/>
              </w:rPr>
            </w:pPr>
            <w:r w:rsidRPr="00A5673D">
              <w:rPr>
                <w:rFonts w:eastAsia="宋体"/>
                <w:sz w:val="24"/>
              </w:rPr>
              <w:t>先修课程</w:t>
            </w:r>
          </w:p>
        </w:tc>
        <w:tc>
          <w:tcPr>
            <w:tcW w:w="7157" w:type="dxa"/>
            <w:gridSpan w:val="5"/>
            <w:vAlign w:val="center"/>
          </w:tcPr>
          <w:p w14:paraId="76DFEA3F" w14:textId="77777777" w:rsidR="00095832" w:rsidRPr="00A5673D" w:rsidRDefault="007937FF" w:rsidP="00A5673D">
            <w:pPr>
              <w:pStyle w:val="a5"/>
              <w:rPr>
                <w:rFonts w:eastAsia="宋体"/>
                <w:sz w:val="24"/>
              </w:rPr>
            </w:pPr>
            <w:r w:rsidRPr="00A5673D">
              <w:rPr>
                <w:rFonts w:eastAsia="宋体" w:hint="eastAsia"/>
                <w:sz w:val="24"/>
              </w:rPr>
              <w:t>无</w:t>
            </w:r>
          </w:p>
        </w:tc>
      </w:tr>
      <w:tr w:rsidR="00095832" w:rsidRPr="00A5673D" w14:paraId="19790BF2" w14:textId="77777777" w:rsidTr="00232EFA">
        <w:trPr>
          <w:trHeight w:val="7784"/>
        </w:trPr>
        <w:tc>
          <w:tcPr>
            <w:tcW w:w="1843" w:type="dxa"/>
            <w:vAlign w:val="center"/>
          </w:tcPr>
          <w:p w14:paraId="02268FC3" w14:textId="77777777" w:rsidR="00095832" w:rsidRPr="00A5673D" w:rsidRDefault="00095832" w:rsidP="007937FF">
            <w:pPr>
              <w:pStyle w:val="a5"/>
              <w:spacing w:line="360" w:lineRule="auto"/>
              <w:rPr>
                <w:rFonts w:eastAsia="宋体"/>
                <w:sz w:val="24"/>
              </w:rPr>
            </w:pPr>
          </w:p>
          <w:p w14:paraId="1C65E0BE" w14:textId="77777777" w:rsidR="00095832" w:rsidRPr="00A5673D" w:rsidRDefault="00095832" w:rsidP="007937FF">
            <w:pPr>
              <w:pStyle w:val="a5"/>
              <w:spacing w:line="360" w:lineRule="auto"/>
              <w:rPr>
                <w:rFonts w:eastAsia="宋体"/>
                <w:sz w:val="24"/>
              </w:rPr>
            </w:pPr>
          </w:p>
          <w:p w14:paraId="0B6B95A5" w14:textId="77777777" w:rsidR="00095832" w:rsidRPr="00A5673D" w:rsidRDefault="007937FF" w:rsidP="007937FF">
            <w:pPr>
              <w:pStyle w:val="a5"/>
              <w:spacing w:line="360" w:lineRule="auto"/>
              <w:rPr>
                <w:rFonts w:eastAsia="宋体"/>
                <w:sz w:val="24"/>
              </w:rPr>
            </w:pPr>
            <w:r w:rsidRPr="00A5673D">
              <w:rPr>
                <w:rFonts w:eastAsia="宋体"/>
                <w:sz w:val="24"/>
              </w:rPr>
              <w:t>课程目标</w:t>
            </w:r>
          </w:p>
          <w:p w14:paraId="3958A366" w14:textId="77777777" w:rsidR="00095832" w:rsidRPr="00A5673D" w:rsidRDefault="00095832" w:rsidP="007937FF">
            <w:pPr>
              <w:pStyle w:val="a5"/>
              <w:spacing w:line="360" w:lineRule="auto"/>
              <w:rPr>
                <w:rFonts w:eastAsia="宋体"/>
                <w:sz w:val="24"/>
              </w:rPr>
            </w:pPr>
          </w:p>
          <w:p w14:paraId="18814C56" w14:textId="77777777" w:rsidR="00095832" w:rsidRPr="00A5673D" w:rsidRDefault="00095832" w:rsidP="007937FF">
            <w:pPr>
              <w:pStyle w:val="a5"/>
              <w:spacing w:line="360" w:lineRule="auto"/>
              <w:rPr>
                <w:rFonts w:eastAsia="宋体"/>
                <w:sz w:val="24"/>
              </w:rPr>
            </w:pPr>
          </w:p>
        </w:tc>
        <w:tc>
          <w:tcPr>
            <w:tcW w:w="7157" w:type="dxa"/>
            <w:gridSpan w:val="5"/>
            <w:vAlign w:val="center"/>
          </w:tcPr>
          <w:p w14:paraId="6A07E714" w14:textId="5D64ECD9" w:rsidR="007937FF" w:rsidRDefault="007937FF" w:rsidP="007937FF">
            <w:pPr>
              <w:pStyle w:val="a5"/>
              <w:spacing w:line="360" w:lineRule="auto"/>
              <w:ind w:firstLineChars="200" w:firstLine="480"/>
              <w:jc w:val="both"/>
              <w:rPr>
                <w:rFonts w:eastAsia="宋体"/>
                <w:sz w:val="24"/>
              </w:rPr>
            </w:pPr>
            <w:r w:rsidRPr="00A5673D">
              <w:rPr>
                <w:rFonts w:eastAsia="宋体" w:hint="eastAsia"/>
                <w:sz w:val="24"/>
              </w:rPr>
              <w:t>临床核医学作为</w:t>
            </w:r>
            <w:r w:rsidR="001D3B90">
              <w:rPr>
                <w:rFonts w:eastAsia="宋体" w:hint="eastAsia"/>
                <w:sz w:val="24"/>
              </w:rPr>
              <w:t>一门新型交叉学科</w:t>
            </w:r>
            <w:r w:rsidRPr="00A5673D">
              <w:rPr>
                <w:rFonts w:eastAsia="宋体" w:hint="eastAsia"/>
                <w:sz w:val="24"/>
              </w:rPr>
              <w:t>，</w:t>
            </w:r>
            <w:r w:rsidR="001D3B90">
              <w:rPr>
                <w:rFonts w:eastAsia="宋体" w:hint="eastAsia"/>
                <w:sz w:val="24"/>
              </w:rPr>
              <w:t>通过放射性核素及其标记化合物的靶向结合</w:t>
            </w:r>
            <w:r w:rsidR="00297E72">
              <w:rPr>
                <w:rFonts w:eastAsia="宋体" w:hint="eastAsia"/>
                <w:sz w:val="24"/>
              </w:rPr>
              <w:t>或动态</w:t>
            </w:r>
            <w:r w:rsidR="001D3B90">
              <w:rPr>
                <w:rFonts w:eastAsia="宋体" w:hint="eastAsia"/>
                <w:sz w:val="24"/>
              </w:rPr>
              <w:t>示踪，为临床疾病提供</w:t>
            </w:r>
            <w:r w:rsidR="00021ADA">
              <w:rPr>
                <w:rFonts w:eastAsia="宋体" w:hint="eastAsia"/>
                <w:sz w:val="24"/>
              </w:rPr>
              <w:t>精准</w:t>
            </w:r>
            <w:r w:rsidR="00297E72">
              <w:rPr>
                <w:rFonts w:eastAsia="宋体" w:hint="eastAsia"/>
                <w:sz w:val="24"/>
              </w:rPr>
              <w:t>的</w:t>
            </w:r>
            <w:r w:rsidR="001D3B90">
              <w:rPr>
                <w:rFonts w:eastAsia="宋体" w:hint="eastAsia"/>
                <w:sz w:val="24"/>
              </w:rPr>
              <w:t>诊疗技术，是</w:t>
            </w:r>
            <w:r w:rsidRPr="00A5673D">
              <w:rPr>
                <w:rFonts w:eastAsia="宋体" w:hint="eastAsia"/>
                <w:sz w:val="24"/>
              </w:rPr>
              <w:t>连接基础学科与临床学科的桥梁。</w:t>
            </w:r>
            <w:r w:rsidR="001D3B90">
              <w:rPr>
                <w:rFonts w:eastAsia="宋体" w:hint="eastAsia"/>
                <w:sz w:val="24"/>
              </w:rPr>
              <w:t>核医学</w:t>
            </w:r>
            <w:r w:rsidRPr="00A5673D">
              <w:rPr>
                <w:rFonts w:eastAsia="宋体" w:hint="eastAsia"/>
                <w:sz w:val="24"/>
              </w:rPr>
              <w:t>教学不仅讲课重点应放在临床的实际应用，同时还要兼顾核医学本身学科的兼具功能和形态学科的特点。因而授课时，需注意将学生以前所学的内容如生理学、生物化学、病理生理学，以及后续学习或正在学习的临床学科紧密有机联系起来。建议每次授课时简单复习以前的基础知识，详细阐述与临床有关的知识点，</w:t>
            </w:r>
            <w:r w:rsidR="00232EFA">
              <w:rPr>
                <w:rFonts w:eastAsia="宋体" w:hint="eastAsia"/>
                <w:sz w:val="24"/>
              </w:rPr>
              <w:t>使</w:t>
            </w:r>
            <w:r w:rsidRPr="00A5673D">
              <w:rPr>
                <w:rFonts w:eastAsia="宋体" w:hint="eastAsia"/>
                <w:sz w:val="24"/>
              </w:rPr>
              <w:t>学生可以将整个知识点作为一个整体学习，更容易掌握</w:t>
            </w:r>
            <w:r w:rsidR="00232EFA">
              <w:rPr>
                <w:rFonts w:eastAsia="宋体" w:hint="eastAsia"/>
                <w:sz w:val="24"/>
              </w:rPr>
              <w:t>核医学知识</w:t>
            </w:r>
            <w:r w:rsidRPr="00A5673D">
              <w:rPr>
                <w:rFonts w:eastAsia="宋体" w:hint="eastAsia"/>
                <w:sz w:val="24"/>
              </w:rPr>
              <w:t>。</w:t>
            </w:r>
          </w:p>
          <w:p w14:paraId="1B6DE438" w14:textId="505B04D4" w:rsidR="007937FF" w:rsidRDefault="007937FF" w:rsidP="007937FF">
            <w:pPr>
              <w:pStyle w:val="a5"/>
              <w:spacing w:line="360" w:lineRule="auto"/>
              <w:ind w:firstLineChars="200" w:firstLine="480"/>
              <w:jc w:val="both"/>
              <w:rPr>
                <w:rFonts w:eastAsia="宋体"/>
                <w:sz w:val="24"/>
              </w:rPr>
            </w:pPr>
            <w:r w:rsidRPr="00A5673D">
              <w:rPr>
                <w:rFonts w:eastAsia="宋体" w:hint="eastAsia"/>
                <w:sz w:val="24"/>
              </w:rPr>
              <w:t>通过学习使学生牢固掌握常规的核医学显像与治疗基本原理和临床应用，一般掌握核医学基本概念和</w:t>
            </w:r>
            <w:r w:rsidR="00232EFA">
              <w:rPr>
                <w:rFonts w:eastAsia="宋体" w:hint="eastAsia"/>
                <w:sz w:val="24"/>
              </w:rPr>
              <w:t>临床价值</w:t>
            </w:r>
            <w:r w:rsidRPr="00A5673D">
              <w:rPr>
                <w:rFonts w:eastAsia="宋体" w:hint="eastAsia"/>
                <w:sz w:val="24"/>
              </w:rPr>
              <w:t>，了解</w:t>
            </w:r>
            <w:r w:rsidR="003B053A">
              <w:rPr>
                <w:rFonts w:eastAsia="宋体" w:hint="eastAsia"/>
                <w:sz w:val="24"/>
              </w:rPr>
              <w:t>当今临床核医学诊疗技术</w:t>
            </w:r>
            <w:r w:rsidRPr="00A5673D">
              <w:rPr>
                <w:rFonts w:eastAsia="宋体" w:hint="eastAsia"/>
                <w:sz w:val="24"/>
              </w:rPr>
              <w:t>最新进展。</w:t>
            </w:r>
          </w:p>
          <w:p w14:paraId="2F81AAF7" w14:textId="77777777" w:rsidR="007937FF" w:rsidRDefault="007937FF" w:rsidP="007937FF">
            <w:pPr>
              <w:pStyle w:val="a5"/>
              <w:spacing w:line="360" w:lineRule="auto"/>
              <w:ind w:firstLineChars="200" w:firstLine="480"/>
              <w:jc w:val="both"/>
              <w:rPr>
                <w:rFonts w:eastAsia="宋体"/>
                <w:sz w:val="24"/>
              </w:rPr>
            </w:pPr>
            <w:r w:rsidRPr="00A5673D">
              <w:rPr>
                <w:rFonts w:eastAsia="宋体" w:hint="eastAsia"/>
                <w:sz w:val="24"/>
              </w:rPr>
              <w:t>教师在教学过程中，贯彻少而精的原则，由浅入深的原则，要充分发挥教师在教学中的主导作用，着重培养学生的自学能力。实习要注意培养学生的独立思考分析的能力。</w:t>
            </w:r>
          </w:p>
          <w:p w14:paraId="24818FDE" w14:textId="0E39FD8E" w:rsidR="00095832" w:rsidRPr="00A5673D" w:rsidRDefault="007937FF" w:rsidP="007937FF">
            <w:pPr>
              <w:pStyle w:val="a5"/>
              <w:spacing w:line="360" w:lineRule="auto"/>
              <w:ind w:firstLineChars="200" w:firstLine="480"/>
              <w:jc w:val="both"/>
              <w:rPr>
                <w:rFonts w:eastAsia="宋体"/>
                <w:sz w:val="24"/>
              </w:rPr>
            </w:pPr>
            <w:r w:rsidRPr="00A5673D">
              <w:rPr>
                <w:rFonts w:eastAsia="宋体" w:hint="eastAsia"/>
                <w:sz w:val="24"/>
              </w:rPr>
              <w:t>教师在教学活动中必须注意言传身教、教书育人，</w:t>
            </w:r>
            <w:r w:rsidR="00232EFA">
              <w:rPr>
                <w:rFonts w:eastAsia="宋体" w:hint="eastAsia"/>
                <w:sz w:val="24"/>
              </w:rPr>
              <w:t>融入思政教育，</w:t>
            </w:r>
            <w:r w:rsidRPr="00A5673D">
              <w:rPr>
                <w:rFonts w:eastAsia="宋体" w:hint="eastAsia"/>
                <w:sz w:val="24"/>
              </w:rPr>
              <w:t>寓医德于教学之中，促使学生德育、智育的全面成长。</w:t>
            </w:r>
          </w:p>
        </w:tc>
      </w:tr>
    </w:tbl>
    <w:p w14:paraId="73ADD6C7" w14:textId="77777777" w:rsidR="007937FF" w:rsidRDefault="007937FF">
      <w:pPr>
        <w:spacing w:line="480" w:lineRule="exact"/>
        <w:ind w:firstLineChars="200" w:firstLine="480"/>
        <w:rPr>
          <w:sz w:val="24"/>
        </w:rPr>
        <w:sectPr w:rsidR="007937FF">
          <w:pgSz w:w="11906" w:h="16838"/>
          <w:pgMar w:top="1304" w:right="1304" w:bottom="1304" w:left="1304" w:header="851" w:footer="992" w:gutter="0"/>
          <w:cols w:space="720"/>
          <w:docGrid w:type="lines" w:linePitch="312"/>
        </w:sectPr>
      </w:pPr>
    </w:p>
    <w:p w14:paraId="2062CF1A" w14:textId="77777777" w:rsidR="007937FF" w:rsidRPr="007937FF" w:rsidRDefault="007937FF" w:rsidP="007937FF">
      <w:pPr>
        <w:pStyle w:val="a5"/>
        <w:spacing w:beforeLines="100" w:before="312" w:afterLines="100" w:after="312"/>
        <w:ind w:firstLineChars="200" w:firstLine="482"/>
        <w:jc w:val="both"/>
        <w:outlineLvl w:val="0"/>
        <w:rPr>
          <w:rFonts w:eastAsia="宋体"/>
          <w:b/>
          <w:bCs/>
          <w:sz w:val="24"/>
        </w:rPr>
      </w:pPr>
      <w:r w:rsidRPr="007937FF">
        <w:rPr>
          <w:rFonts w:eastAsia="宋体"/>
          <w:b/>
          <w:bCs/>
          <w:sz w:val="24"/>
        </w:rPr>
        <w:lastRenderedPageBreak/>
        <w:t>二、课程基本内容</w:t>
      </w:r>
    </w:p>
    <w:p w14:paraId="3D2C0C0A" w14:textId="66C0208E" w:rsidR="00095832" w:rsidRPr="00A5673D" w:rsidRDefault="007937FF">
      <w:pPr>
        <w:spacing w:line="480" w:lineRule="exact"/>
        <w:ind w:firstLineChars="200" w:firstLine="480"/>
        <w:rPr>
          <w:sz w:val="24"/>
        </w:rPr>
      </w:pPr>
      <w:r w:rsidRPr="00A5673D">
        <w:rPr>
          <w:sz w:val="24"/>
        </w:rPr>
        <w:t>（一）</w:t>
      </w:r>
      <w:r w:rsidRPr="00A5673D">
        <w:rPr>
          <w:rFonts w:hint="eastAsia"/>
          <w:b/>
          <w:sz w:val="24"/>
        </w:rPr>
        <w:t>教学进度表</w:t>
      </w:r>
    </w:p>
    <w:tbl>
      <w:tblPr>
        <w:tblW w:w="141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94"/>
        <w:gridCol w:w="1843"/>
        <w:gridCol w:w="1418"/>
        <w:gridCol w:w="2693"/>
        <w:gridCol w:w="2835"/>
        <w:gridCol w:w="1134"/>
        <w:gridCol w:w="850"/>
      </w:tblGrid>
      <w:tr w:rsidR="00095832" w:rsidRPr="00A5673D" w14:paraId="380CCFF1" w14:textId="77777777" w:rsidTr="007937FF">
        <w:trPr>
          <w:trHeight w:val="555"/>
          <w:jc w:val="center"/>
        </w:trPr>
        <w:tc>
          <w:tcPr>
            <w:tcW w:w="3394" w:type="dxa"/>
            <w:vAlign w:val="center"/>
          </w:tcPr>
          <w:p w14:paraId="5DD69F71" w14:textId="77777777" w:rsidR="00095832" w:rsidRPr="00A5673D" w:rsidRDefault="007937FF" w:rsidP="007937FF">
            <w:pPr>
              <w:spacing w:line="240" w:lineRule="exact"/>
              <w:rPr>
                <w:b/>
                <w:bCs/>
                <w:sz w:val="24"/>
                <w:szCs w:val="16"/>
              </w:rPr>
            </w:pPr>
            <w:r w:rsidRPr="00A5673D">
              <w:rPr>
                <w:rFonts w:hint="eastAsia"/>
                <w:b/>
                <w:bCs/>
                <w:sz w:val="24"/>
                <w:szCs w:val="16"/>
              </w:rPr>
              <w:t>章节次序及名称</w:t>
            </w:r>
          </w:p>
        </w:tc>
        <w:tc>
          <w:tcPr>
            <w:tcW w:w="1843" w:type="dxa"/>
            <w:vAlign w:val="center"/>
          </w:tcPr>
          <w:p w14:paraId="0DAF9AA7" w14:textId="77777777" w:rsidR="00095832" w:rsidRPr="00A5673D" w:rsidRDefault="007937FF" w:rsidP="007937FF">
            <w:pPr>
              <w:spacing w:line="240" w:lineRule="exact"/>
              <w:rPr>
                <w:b/>
                <w:bCs/>
                <w:sz w:val="24"/>
                <w:szCs w:val="18"/>
              </w:rPr>
            </w:pPr>
            <w:r w:rsidRPr="00A5673D">
              <w:rPr>
                <w:rFonts w:hint="eastAsia"/>
                <w:b/>
                <w:bCs/>
                <w:sz w:val="24"/>
                <w:szCs w:val="18"/>
              </w:rPr>
              <w:t>主要教学内容</w:t>
            </w:r>
          </w:p>
        </w:tc>
        <w:tc>
          <w:tcPr>
            <w:tcW w:w="1418" w:type="dxa"/>
            <w:vAlign w:val="center"/>
          </w:tcPr>
          <w:p w14:paraId="24CCC206" w14:textId="77777777" w:rsidR="00095832" w:rsidRPr="00A5673D" w:rsidRDefault="007937FF" w:rsidP="007937FF">
            <w:pPr>
              <w:spacing w:line="240" w:lineRule="exact"/>
              <w:rPr>
                <w:b/>
                <w:bCs/>
                <w:sz w:val="24"/>
                <w:szCs w:val="18"/>
              </w:rPr>
            </w:pPr>
            <w:r w:rsidRPr="00A5673D">
              <w:rPr>
                <w:rFonts w:hint="eastAsia"/>
                <w:b/>
                <w:bCs/>
                <w:sz w:val="24"/>
                <w:szCs w:val="18"/>
              </w:rPr>
              <w:t>所需学时</w:t>
            </w:r>
          </w:p>
        </w:tc>
        <w:tc>
          <w:tcPr>
            <w:tcW w:w="2693" w:type="dxa"/>
            <w:vAlign w:val="center"/>
          </w:tcPr>
          <w:p w14:paraId="5E3C3359" w14:textId="77777777" w:rsidR="00095832" w:rsidRPr="00A5673D" w:rsidRDefault="007937FF" w:rsidP="007937FF">
            <w:pPr>
              <w:spacing w:line="240" w:lineRule="exact"/>
              <w:rPr>
                <w:b/>
                <w:bCs/>
                <w:sz w:val="24"/>
                <w:szCs w:val="18"/>
              </w:rPr>
            </w:pPr>
            <w:r w:rsidRPr="00A5673D">
              <w:rPr>
                <w:rFonts w:hint="eastAsia"/>
                <w:b/>
                <w:bCs/>
                <w:sz w:val="24"/>
                <w:szCs w:val="18"/>
              </w:rPr>
              <w:t>育人元素</w:t>
            </w:r>
          </w:p>
        </w:tc>
        <w:tc>
          <w:tcPr>
            <w:tcW w:w="2835" w:type="dxa"/>
            <w:vAlign w:val="center"/>
          </w:tcPr>
          <w:p w14:paraId="468ACF00" w14:textId="77777777" w:rsidR="00095832" w:rsidRPr="00A5673D" w:rsidRDefault="007937FF" w:rsidP="007937FF">
            <w:pPr>
              <w:spacing w:line="240" w:lineRule="exact"/>
              <w:rPr>
                <w:b/>
                <w:bCs/>
                <w:sz w:val="24"/>
                <w:szCs w:val="18"/>
              </w:rPr>
            </w:pPr>
            <w:r w:rsidRPr="00A5673D">
              <w:rPr>
                <w:rFonts w:hint="eastAsia"/>
                <w:b/>
                <w:bCs/>
                <w:sz w:val="24"/>
                <w:szCs w:val="18"/>
              </w:rPr>
              <w:t>重点、难点</w:t>
            </w:r>
          </w:p>
        </w:tc>
        <w:tc>
          <w:tcPr>
            <w:tcW w:w="1134" w:type="dxa"/>
            <w:vAlign w:val="center"/>
          </w:tcPr>
          <w:p w14:paraId="5633FB88" w14:textId="77777777" w:rsidR="00095832" w:rsidRPr="00A5673D" w:rsidRDefault="007937FF" w:rsidP="007937FF">
            <w:pPr>
              <w:spacing w:line="240" w:lineRule="exact"/>
              <w:rPr>
                <w:b/>
                <w:bCs/>
                <w:sz w:val="24"/>
                <w:szCs w:val="18"/>
              </w:rPr>
            </w:pPr>
            <w:r w:rsidRPr="00A5673D">
              <w:rPr>
                <w:rFonts w:hint="eastAsia"/>
                <w:b/>
                <w:bCs/>
                <w:sz w:val="24"/>
                <w:szCs w:val="18"/>
              </w:rPr>
              <w:t>周次</w:t>
            </w:r>
          </w:p>
        </w:tc>
        <w:tc>
          <w:tcPr>
            <w:tcW w:w="850" w:type="dxa"/>
            <w:vAlign w:val="center"/>
          </w:tcPr>
          <w:p w14:paraId="234563A7" w14:textId="77777777" w:rsidR="00095832" w:rsidRPr="00A5673D" w:rsidRDefault="007937FF" w:rsidP="007937FF">
            <w:pPr>
              <w:spacing w:line="240" w:lineRule="exact"/>
              <w:rPr>
                <w:b/>
                <w:bCs/>
                <w:sz w:val="24"/>
                <w:szCs w:val="18"/>
              </w:rPr>
            </w:pPr>
            <w:r w:rsidRPr="00A5673D">
              <w:rPr>
                <w:rFonts w:hint="eastAsia"/>
                <w:b/>
                <w:bCs/>
                <w:sz w:val="24"/>
                <w:szCs w:val="18"/>
              </w:rPr>
              <w:t>备注</w:t>
            </w:r>
          </w:p>
        </w:tc>
      </w:tr>
      <w:tr w:rsidR="00095832" w:rsidRPr="00A5673D" w14:paraId="3EF9838C" w14:textId="77777777" w:rsidTr="007937FF">
        <w:trPr>
          <w:trHeight w:val="615"/>
          <w:jc w:val="center"/>
        </w:trPr>
        <w:tc>
          <w:tcPr>
            <w:tcW w:w="3394" w:type="dxa"/>
            <w:vAlign w:val="center"/>
          </w:tcPr>
          <w:p w14:paraId="5E9214F5" w14:textId="77777777" w:rsidR="00095832" w:rsidRPr="00A5673D" w:rsidRDefault="007937FF" w:rsidP="007937FF">
            <w:pPr>
              <w:spacing w:line="360" w:lineRule="auto"/>
              <w:rPr>
                <w:b/>
                <w:bCs/>
                <w:sz w:val="24"/>
                <w:szCs w:val="16"/>
              </w:rPr>
            </w:pPr>
            <w:r w:rsidRPr="00A5673D">
              <w:rPr>
                <w:rFonts w:hint="eastAsia"/>
                <w:b/>
                <w:bCs/>
                <w:sz w:val="24"/>
                <w:szCs w:val="16"/>
              </w:rPr>
              <w:t>核医学物理基础</w:t>
            </w:r>
          </w:p>
          <w:p w14:paraId="253AF4FD" w14:textId="77777777" w:rsidR="00095832" w:rsidRPr="00A5673D" w:rsidRDefault="007937FF" w:rsidP="007937FF">
            <w:pPr>
              <w:spacing w:line="360" w:lineRule="auto"/>
              <w:rPr>
                <w:b/>
                <w:bCs/>
                <w:sz w:val="24"/>
                <w:szCs w:val="16"/>
              </w:rPr>
            </w:pPr>
            <w:r w:rsidRPr="00A5673D">
              <w:rPr>
                <w:rFonts w:hint="eastAsia"/>
                <w:b/>
                <w:bCs/>
                <w:sz w:val="24"/>
                <w:szCs w:val="16"/>
              </w:rPr>
              <w:t>核医学仪器</w:t>
            </w:r>
          </w:p>
          <w:p w14:paraId="61D55CA8" w14:textId="77777777" w:rsidR="00095832" w:rsidRPr="00A5673D" w:rsidRDefault="007937FF" w:rsidP="007937FF">
            <w:pPr>
              <w:spacing w:line="360" w:lineRule="auto"/>
              <w:rPr>
                <w:b/>
                <w:bCs/>
                <w:sz w:val="24"/>
                <w:szCs w:val="16"/>
              </w:rPr>
            </w:pPr>
            <w:r w:rsidRPr="00A5673D">
              <w:rPr>
                <w:rFonts w:hint="eastAsia"/>
                <w:b/>
                <w:bCs/>
                <w:sz w:val="24"/>
                <w:szCs w:val="16"/>
              </w:rPr>
              <w:t>放射性药物</w:t>
            </w:r>
          </w:p>
          <w:p w14:paraId="51509590" w14:textId="77777777" w:rsidR="00095832" w:rsidRPr="00A5673D" w:rsidRDefault="007937FF" w:rsidP="007937FF">
            <w:pPr>
              <w:spacing w:line="360" w:lineRule="auto"/>
              <w:rPr>
                <w:b/>
                <w:bCs/>
                <w:sz w:val="24"/>
                <w:szCs w:val="16"/>
              </w:rPr>
            </w:pPr>
            <w:r w:rsidRPr="00A5673D">
              <w:rPr>
                <w:rFonts w:hint="eastAsia"/>
                <w:b/>
                <w:bCs/>
                <w:sz w:val="24"/>
                <w:szCs w:val="16"/>
              </w:rPr>
              <w:t>核素示踪与核医学显像技术</w:t>
            </w:r>
          </w:p>
          <w:p w14:paraId="6A89B76A" w14:textId="77777777" w:rsidR="00095832" w:rsidRDefault="007937FF" w:rsidP="007937FF">
            <w:pPr>
              <w:spacing w:line="360" w:lineRule="auto"/>
              <w:rPr>
                <w:b/>
                <w:bCs/>
                <w:sz w:val="24"/>
                <w:szCs w:val="16"/>
              </w:rPr>
            </w:pPr>
            <w:r w:rsidRPr="00A5673D">
              <w:rPr>
                <w:rFonts w:hint="eastAsia"/>
                <w:b/>
                <w:bCs/>
                <w:sz w:val="24"/>
                <w:szCs w:val="16"/>
              </w:rPr>
              <w:t>辐射防护</w:t>
            </w:r>
          </w:p>
          <w:p w14:paraId="1B868ACF" w14:textId="49125409" w:rsidR="00A946AC" w:rsidRPr="00A5673D" w:rsidRDefault="00A946AC" w:rsidP="007937FF">
            <w:pPr>
              <w:spacing w:line="360" w:lineRule="auto"/>
              <w:rPr>
                <w:sz w:val="24"/>
                <w:szCs w:val="15"/>
              </w:rPr>
            </w:pPr>
            <w:r w:rsidRPr="00A5673D">
              <w:rPr>
                <w:rFonts w:hint="eastAsia"/>
                <w:b/>
                <w:bCs/>
                <w:sz w:val="24"/>
                <w:szCs w:val="16"/>
              </w:rPr>
              <w:t>核医学分子影像</w:t>
            </w:r>
          </w:p>
        </w:tc>
        <w:tc>
          <w:tcPr>
            <w:tcW w:w="1843" w:type="dxa"/>
            <w:vAlign w:val="center"/>
          </w:tcPr>
          <w:p w14:paraId="1387E458" w14:textId="77777777" w:rsidR="00095832" w:rsidRPr="00A5673D" w:rsidRDefault="007937FF" w:rsidP="007937FF">
            <w:pPr>
              <w:spacing w:line="360" w:lineRule="auto"/>
              <w:rPr>
                <w:sz w:val="24"/>
                <w:szCs w:val="18"/>
              </w:rPr>
            </w:pPr>
            <w:r w:rsidRPr="00A5673D">
              <w:rPr>
                <w:rFonts w:hint="eastAsia"/>
                <w:sz w:val="24"/>
                <w:szCs w:val="18"/>
              </w:rPr>
              <w:t>总论</w:t>
            </w:r>
          </w:p>
        </w:tc>
        <w:tc>
          <w:tcPr>
            <w:tcW w:w="1418" w:type="dxa"/>
            <w:vAlign w:val="center"/>
          </w:tcPr>
          <w:p w14:paraId="5F4FBFD6" w14:textId="43131CDD" w:rsidR="00095832" w:rsidRPr="00A5673D" w:rsidRDefault="007937FF" w:rsidP="007937FF">
            <w:pPr>
              <w:spacing w:line="360" w:lineRule="auto"/>
              <w:rPr>
                <w:sz w:val="24"/>
                <w:szCs w:val="18"/>
              </w:rPr>
            </w:pPr>
            <w:r w:rsidRPr="00A5673D">
              <w:rPr>
                <w:sz w:val="24"/>
                <w:szCs w:val="18"/>
              </w:rPr>
              <w:t>2</w:t>
            </w:r>
          </w:p>
        </w:tc>
        <w:tc>
          <w:tcPr>
            <w:tcW w:w="2693" w:type="dxa"/>
            <w:vAlign w:val="center"/>
          </w:tcPr>
          <w:p w14:paraId="345E9274" w14:textId="4ED527E9" w:rsidR="00095832" w:rsidRDefault="006F64C0" w:rsidP="007937FF">
            <w:pPr>
              <w:spacing w:line="360" w:lineRule="auto"/>
              <w:rPr>
                <w:sz w:val="24"/>
                <w:szCs w:val="18"/>
              </w:rPr>
            </w:pPr>
            <w:r>
              <w:rPr>
                <w:rFonts w:hint="eastAsia"/>
                <w:sz w:val="24"/>
                <w:szCs w:val="18"/>
              </w:rPr>
              <w:t>分析</w:t>
            </w:r>
            <w:r w:rsidR="007937FF" w:rsidRPr="00A5673D">
              <w:rPr>
                <w:rFonts w:hint="eastAsia"/>
                <w:sz w:val="24"/>
                <w:szCs w:val="18"/>
              </w:rPr>
              <w:t>中国核医学新时代发展的脉络，了解核医学发展的“卡脖子”技术障碍。</w:t>
            </w:r>
          </w:p>
          <w:p w14:paraId="117F539B" w14:textId="4AABA057" w:rsidR="00A946AC" w:rsidRPr="00A5673D" w:rsidRDefault="00A946AC" w:rsidP="007937FF">
            <w:pPr>
              <w:spacing w:line="360" w:lineRule="auto"/>
              <w:rPr>
                <w:sz w:val="24"/>
                <w:szCs w:val="18"/>
              </w:rPr>
            </w:pPr>
            <w:r w:rsidRPr="00A5673D">
              <w:rPr>
                <w:rFonts w:hint="eastAsia"/>
                <w:sz w:val="24"/>
                <w:szCs w:val="18"/>
              </w:rPr>
              <w:t>通过</w:t>
            </w:r>
            <w:r>
              <w:rPr>
                <w:rFonts w:hint="eastAsia"/>
                <w:sz w:val="24"/>
                <w:szCs w:val="18"/>
              </w:rPr>
              <w:t>介绍</w:t>
            </w:r>
            <w:r w:rsidRPr="00A5673D">
              <w:rPr>
                <w:rFonts w:hint="eastAsia"/>
                <w:sz w:val="24"/>
                <w:szCs w:val="18"/>
              </w:rPr>
              <w:t>核医学分子影像</w:t>
            </w:r>
            <w:r w:rsidRPr="00A5673D">
              <w:rPr>
                <w:rFonts w:hint="eastAsia"/>
                <w:sz w:val="24"/>
                <w:szCs w:val="18"/>
              </w:rPr>
              <w:t xml:space="preserve">, </w:t>
            </w:r>
            <w:r w:rsidRPr="00A5673D">
              <w:rPr>
                <w:rFonts w:hint="eastAsia"/>
                <w:sz w:val="24"/>
                <w:szCs w:val="18"/>
              </w:rPr>
              <w:t>正确认识分子影像</w:t>
            </w:r>
            <w:r>
              <w:rPr>
                <w:rFonts w:hint="eastAsia"/>
                <w:sz w:val="24"/>
                <w:szCs w:val="18"/>
              </w:rPr>
              <w:t>意义</w:t>
            </w:r>
            <w:r w:rsidRPr="00A5673D">
              <w:rPr>
                <w:rFonts w:hint="eastAsia"/>
                <w:sz w:val="24"/>
                <w:szCs w:val="18"/>
              </w:rPr>
              <w:t>。</w:t>
            </w:r>
          </w:p>
        </w:tc>
        <w:tc>
          <w:tcPr>
            <w:tcW w:w="2835" w:type="dxa"/>
            <w:vAlign w:val="center"/>
          </w:tcPr>
          <w:p w14:paraId="676616EA" w14:textId="77777777" w:rsidR="00A946AC" w:rsidRPr="00A5673D" w:rsidRDefault="007937FF" w:rsidP="00A946AC">
            <w:pPr>
              <w:spacing w:line="360" w:lineRule="auto"/>
              <w:rPr>
                <w:sz w:val="24"/>
                <w:szCs w:val="18"/>
              </w:rPr>
            </w:pPr>
            <w:r w:rsidRPr="00A5673D">
              <w:rPr>
                <w:rFonts w:hint="eastAsia"/>
                <w:sz w:val="24"/>
                <w:szCs w:val="18"/>
              </w:rPr>
              <w:t>重点：</w:t>
            </w:r>
            <w:r w:rsidR="00A946AC">
              <w:rPr>
                <w:rFonts w:hint="eastAsia"/>
                <w:sz w:val="24"/>
                <w:szCs w:val="18"/>
              </w:rPr>
              <w:t>（</w:t>
            </w:r>
            <w:r w:rsidR="00A946AC">
              <w:rPr>
                <w:rFonts w:hint="eastAsia"/>
                <w:sz w:val="24"/>
                <w:szCs w:val="18"/>
              </w:rPr>
              <w:t>1</w:t>
            </w:r>
            <w:r w:rsidR="00A946AC">
              <w:rPr>
                <w:rFonts w:hint="eastAsia"/>
                <w:sz w:val="24"/>
                <w:szCs w:val="18"/>
              </w:rPr>
              <w:t>）</w:t>
            </w:r>
            <w:r w:rsidRPr="00A5673D">
              <w:rPr>
                <w:rFonts w:hint="eastAsia"/>
                <w:sz w:val="24"/>
                <w:szCs w:val="18"/>
              </w:rPr>
              <w:t>核医学概念、研究涵盖的内容，包括药物、显像设备、显像技术等；</w:t>
            </w:r>
            <w:r w:rsidR="00A946AC">
              <w:rPr>
                <w:rFonts w:hint="eastAsia"/>
                <w:sz w:val="24"/>
                <w:szCs w:val="18"/>
              </w:rPr>
              <w:t>（</w:t>
            </w:r>
            <w:r w:rsidR="00A946AC">
              <w:rPr>
                <w:rFonts w:hint="eastAsia"/>
                <w:sz w:val="24"/>
                <w:szCs w:val="18"/>
              </w:rPr>
              <w:t>2</w:t>
            </w:r>
            <w:r w:rsidR="00A946AC">
              <w:rPr>
                <w:rFonts w:hint="eastAsia"/>
                <w:sz w:val="24"/>
                <w:szCs w:val="18"/>
              </w:rPr>
              <w:t>）</w:t>
            </w:r>
            <w:r w:rsidR="00A946AC" w:rsidRPr="00A5673D">
              <w:rPr>
                <w:rFonts w:hint="eastAsia"/>
                <w:sz w:val="24"/>
                <w:szCs w:val="18"/>
              </w:rPr>
              <w:t>分子影像的概念、三大要素；</w:t>
            </w:r>
          </w:p>
          <w:p w14:paraId="5CB71322" w14:textId="528A0B2A" w:rsidR="00095832" w:rsidRPr="00A946AC" w:rsidRDefault="00095832" w:rsidP="007937FF">
            <w:pPr>
              <w:spacing w:line="360" w:lineRule="auto"/>
              <w:rPr>
                <w:sz w:val="24"/>
                <w:szCs w:val="18"/>
              </w:rPr>
            </w:pPr>
          </w:p>
          <w:p w14:paraId="7665F789" w14:textId="4E79C729" w:rsidR="00095832" w:rsidRPr="00A5673D" w:rsidRDefault="007937FF" w:rsidP="007937FF">
            <w:pPr>
              <w:spacing w:line="360" w:lineRule="auto"/>
              <w:rPr>
                <w:sz w:val="24"/>
                <w:szCs w:val="18"/>
              </w:rPr>
            </w:pPr>
            <w:r w:rsidRPr="00A5673D">
              <w:rPr>
                <w:rFonts w:hint="eastAsia"/>
                <w:sz w:val="24"/>
                <w:szCs w:val="18"/>
              </w:rPr>
              <w:t>难点：</w:t>
            </w:r>
            <w:r w:rsidR="00A946AC">
              <w:rPr>
                <w:rFonts w:hint="eastAsia"/>
                <w:sz w:val="24"/>
                <w:szCs w:val="18"/>
              </w:rPr>
              <w:t>（</w:t>
            </w:r>
            <w:r w:rsidR="00A946AC">
              <w:rPr>
                <w:rFonts w:hint="eastAsia"/>
                <w:sz w:val="24"/>
                <w:szCs w:val="18"/>
              </w:rPr>
              <w:t>1</w:t>
            </w:r>
            <w:r w:rsidR="00A946AC">
              <w:rPr>
                <w:rFonts w:hint="eastAsia"/>
                <w:sz w:val="24"/>
                <w:szCs w:val="18"/>
              </w:rPr>
              <w:t>）</w:t>
            </w:r>
            <w:r w:rsidRPr="00A5673D">
              <w:rPr>
                <w:rFonts w:hint="eastAsia"/>
                <w:sz w:val="24"/>
                <w:szCs w:val="18"/>
              </w:rPr>
              <w:t>结合病理生理知识详细解读核医学各种示踪显像原理。</w:t>
            </w:r>
            <w:r w:rsidR="00A946AC">
              <w:rPr>
                <w:rFonts w:hint="eastAsia"/>
                <w:sz w:val="24"/>
                <w:szCs w:val="18"/>
              </w:rPr>
              <w:t>（</w:t>
            </w:r>
            <w:r w:rsidR="00A946AC">
              <w:rPr>
                <w:rFonts w:hint="eastAsia"/>
                <w:sz w:val="24"/>
                <w:szCs w:val="18"/>
              </w:rPr>
              <w:t>2</w:t>
            </w:r>
            <w:r w:rsidR="00A946AC">
              <w:rPr>
                <w:rFonts w:hint="eastAsia"/>
                <w:sz w:val="24"/>
                <w:szCs w:val="18"/>
              </w:rPr>
              <w:t>）</w:t>
            </w:r>
            <w:r w:rsidR="00A946AC" w:rsidRPr="00A5673D">
              <w:rPr>
                <w:rFonts w:hint="eastAsia"/>
                <w:sz w:val="24"/>
                <w:szCs w:val="18"/>
              </w:rPr>
              <w:t>分子影像机制</w:t>
            </w:r>
          </w:p>
        </w:tc>
        <w:tc>
          <w:tcPr>
            <w:tcW w:w="1134" w:type="dxa"/>
            <w:vAlign w:val="center"/>
          </w:tcPr>
          <w:p w14:paraId="40D62A19" w14:textId="54C3CCD3" w:rsidR="00095832" w:rsidRPr="00A5673D" w:rsidRDefault="007937FF" w:rsidP="007937FF">
            <w:pPr>
              <w:spacing w:line="360" w:lineRule="auto"/>
              <w:jc w:val="center"/>
              <w:rPr>
                <w:sz w:val="24"/>
                <w:szCs w:val="18"/>
              </w:rPr>
            </w:pPr>
            <w:r w:rsidRPr="00A5673D">
              <w:rPr>
                <w:rFonts w:hint="eastAsia"/>
                <w:sz w:val="24"/>
                <w:szCs w:val="18"/>
              </w:rPr>
              <w:t>第</w:t>
            </w:r>
            <w:r w:rsidRPr="00A5673D">
              <w:rPr>
                <w:rFonts w:hint="eastAsia"/>
                <w:sz w:val="24"/>
                <w:szCs w:val="18"/>
              </w:rPr>
              <w:t>1</w:t>
            </w:r>
            <w:r w:rsidR="00940E9D">
              <w:rPr>
                <w:rFonts w:hint="eastAsia"/>
                <w:sz w:val="24"/>
                <w:szCs w:val="18"/>
              </w:rPr>
              <w:t>0</w:t>
            </w:r>
            <w:r>
              <w:rPr>
                <w:rFonts w:hint="eastAsia"/>
                <w:sz w:val="24"/>
                <w:szCs w:val="18"/>
              </w:rPr>
              <w:t>周</w:t>
            </w:r>
          </w:p>
        </w:tc>
        <w:tc>
          <w:tcPr>
            <w:tcW w:w="850" w:type="dxa"/>
            <w:vAlign w:val="center"/>
          </w:tcPr>
          <w:p w14:paraId="7319C723"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3A73E790" w14:textId="77777777" w:rsidTr="007937FF">
        <w:trPr>
          <w:trHeight w:val="615"/>
          <w:jc w:val="center"/>
        </w:trPr>
        <w:tc>
          <w:tcPr>
            <w:tcW w:w="3394" w:type="dxa"/>
            <w:vAlign w:val="center"/>
          </w:tcPr>
          <w:p w14:paraId="4ECB3844" w14:textId="77777777" w:rsidR="00095832" w:rsidRPr="00A5673D" w:rsidRDefault="007937FF" w:rsidP="007937FF">
            <w:pPr>
              <w:spacing w:line="360" w:lineRule="auto"/>
              <w:rPr>
                <w:b/>
                <w:bCs/>
                <w:sz w:val="24"/>
                <w:szCs w:val="16"/>
              </w:rPr>
            </w:pPr>
            <w:r w:rsidRPr="00A5673D">
              <w:rPr>
                <w:rFonts w:hint="eastAsia"/>
                <w:b/>
                <w:bCs/>
                <w:sz w:val="24"/>
                <w:szCs w:val="16"/>
              </w:rPr>
              <w:t>肿瘤显像</w:t>
            </w:r>
          </w:p>
          <w:p w14:paraId="653A6A7C" w14:textId="77777777" w:rsidR="00095832" w:rsidRPr="00A5673D" w:rsidRDefault="007937FF" w:rsidP="007937FF">
            <w:pPr>
              <w:spacing w:line="360" w:lineRule="auto"/>
              <w:rPr>
                <w:sz w:val="24"/>
                <w:szCs w:val="15"/>
              </w:rPr>
            </w:pPr>
            <w:r w:rsidRPr="00A5673D">
              <w:rPr>
                <w:rFonts w:hint="eastAsia"/>
                <w:sz w:val="24"/>
                <w:szCs w:val="15"/>
              </w:rPr>
              <w:t>第一节</w:t>
            </w:r>
            <w:r w:rsidRPr="00A5673D">
              <w:rPr>
                <w:rFonts w:hint="eastAsia"/>
                <w:sz w:val="24"/>
                <w:szCs w:val="15"/>
              </w:rPr>
              <w:t>PET/CT</w:t>
            </w:r>
            <w:r w:rsidRPr="00A5673D">
              <w:rPr>
                <w:rFonts w:hint="eastAsia"/>
                <w:sz w:val="24"/>
                <w:szCs w:val="15"/>
              </w:rPr>
              <w:t>肿瘤显像</w:t>
            </w:r>
          </w:p>
          <w:p w14:paraId="0D13F276" w14:textId="77777777" w:rsidR="00095832" w:rsidRPr="00A5673D" w:rsidRDefault="007937FF" w:rsidP="007937FF">
            <w:pPr>
              <w:spacing w:line="360" w:lineRule="auto"/>
              <w:rPr>
                <w:sz w:val="24"/>
                <w:szCs w:val="15"/>
              </w:rPr>
            </w:pPr>
            <w:r w:rsidRPr="00A5673D">
              <w:rPr>
                <w:rFonts w:hint="eastAsia"/>
                <w:sz w:val="24"/>
                <w:szCs w:val="15"/>
              </w:rPr>
              <w:t>第二</w:t>
            </w:r>
            <w:r w:rsidRPr="00A5673D">
              <w:rPr>
                <w:rFonts w:hint="eastAsia"/>
                <w:sz w:val="24"/>
                <w:szCs w:val="15"/>
              </w:rPr>
              <w:t>18F-FDG PET/CT</w:t>
            </w:r>
            <w:r w:rsidRPr="00A5673D">
              <w:rPr>
                <w:rFonts w:hint="eastAsia"/>
                <w:sz w:val="24"/>
                <w:szCs w:val="15"/>
              </w:rPr>
              <w:t>在肿瘤的临床应用</w:t>
            </w:r>
          </w:p>
          <w:p w14:paraId="5149636C" w14:textId="77777777" w:rsidR="00095832" w:rsidRPr="00A5673D" w:rsidRDefault="007937FF" w:rsidP="007937FF">
            <w:pPr>
              <w:spacing w:line="360" w:lineRule="auto"/>
              <w:rPr>
                <w:sz w:val="24"/>
                <w:szCs w:val="15"/>
              </w:rPr>
            </w:pPr>
            <w:r w:rsidRPr="00A5673D">
              <w:rPr>
                <w:rFonts w:hint="eastAsia"/>
                <w:sz w:val="24"/>
                <w:szCs w:val="15"/>
              </w:rPr>
              <w:t>第三节</w:t>
            </w:r>
            <w:r w:rsidRPr="00A5673D">
              <w:rPr>
                <w:rFonts w:hint="eastAsia"/>
                <w:sz w:val="24"/>
                <w:szCs w:val="15"/>
              </w:rPr>
              <w:t>SPECT/CT</w:t>
            </w:r>
            <w:r w:rsidRPr="00A5673D">
              <w:rPr>
                <w:rFonts w:hint="eastAsia"/>
                <w:sz w:val="24"/>
                <w:szCs w:val="15"/>
              </w:rPr>
              <w:t>肿瘤显像</w:t>
            </w:r>
          </w:p>
          <w:p w14:paraId="0777F5D0" w14:textId="77777777" w:rsidR="00095832" w:rsidRPr="00A5673D" w:rsidRDefault="007937FF" w:rsidP="007937FF">
            <w:pPr>
              <w:spacing w:line="360" w:lineRule="auto"/>
              <w:rPr>
                <w:b/>
                <w:bCs/>
                <w:sz w:val="24"/>
                <w:szCs w:val="16"/>
              </w:rPr>
            </w:pPr>
            <w:r w:rsidRPr="00A5673D">
              <w:rPr>
                <w:rFonts w:hint="eastAsia"/>
                <w:sz w:val="24"/>
                <w:szCs w:val="15"/>
              </w:rPr>
              <w:lastRenderedPageBreak/>
              <w:t>第四节前哨淋巴结显像</w:t>
            </w:r>
          </w:p>
        </w:tc>
        <w:tc>
          <w:tcPr>
            <w:tcW w:w="1843" w:type="dxa"/>
            <w:vAlign w:val="center"/>
          </w:tcPr>
          <w:p w14:paraId="201DDC4B" w14:textId="77777777" w:rsidR="00095832" w:rsidRPr="00A5673D" w:rsidRDefault="007937FF" w:rsidP="007937FF">
            <w:pPr>
              <w:spacing w:line="360" w:lineRule="auto"/>
              <w:rPr>
                <w:sz w:val="24"/>
                <w:szCs w:val="18"/>
              </w:rPr>
            </w:pPr>
            <w:r w:rsidRPr="00A5673D">
              <w:rPr>
                <w:rFonts w:hint="eastAsia"/>
                <w:sz w:val="24"/>
                <w:szCs w:val="18"/>
              </w:rPr>
              <w:lastRenderedPageBreak/>
              <w:t>肿瘤</w:t>
            </w:r>
          </w:p>
        </w:tc>
        <w:tc>
          <w:tcPr>
            <w:tcW w:w="1418" w:type="dxa"/>
            <w:vAlign w:val="center"/>
          </w:tcPr>
          <w:p w14:paraId="3498F7C6" w14:textId="77777777" w:rsidR="00095832" w:rsidRPr="00A5673D" w:rsidRDefault="007937FF" w:rsidP="007937FF">
            <w:pPr>
              <w:spacing w:line="360" w:lineRule="auto"/>
              <w:rPr>
                <w:sz w:val="24"/>
                <w:szCs w:val="18"/>
              </w:rPr>
            </w:pPr>
            <w:r w:rsidRPr="00A5673D">
              <w:rPr>
                <w:sz w:val="24"/>
                <w:szCs w:val="18"/>
              </w:rPr>
              <w:t>2</w:t>
            </w:r>
          </w:p>
        </w:tc>
        <w:tc>
          <w:tcPr>
            <w:tcW w:w="2693" w:type="dxa"/>
            <w:vAlign w:val="center"/>
          </w:tcPr>
          <w:p w14:paraId="6B662831" w14:textId="77777777" w:rsidR="00095832" w:rsidRPr="00A5673D" w:rsidRDefault="007937FF" w:rsidP="007937FF">
            <w:pPr>
              <w:spacing w:line="360" w:lineRule="auto"/>
              <w:rPr>
                <w:sz w:val="24"/>
                <w:szCs w:val="18"/>
              </w:rPr>
            </w:pPr>
            <w:r w:rsidRPr="00A5673D">
              <w:rPr>
                <w:rFonts w:hint="eastAsia"/>
                <w:sz w:val="24"/>
                <w:szCs w:val="18"/>
              </w:rPr>
              <w:t>多层次让学生学习肿瘤显像的理论知识，增加对医学的责任感及对病人的同理心。</w:t>
            </w:r>
          </w:p>
          <w:p w14:paraId="4920C1A8" w14:textId="4456BADB" w:rsidR="00095832" w:rsidRPr="00A5673D" w:rsidRDefault="007937FF" w:rsidP="007937FF">
            <w:pPr>
              <w:spacing w:line="360" w:lineRule="auto"/>
              <w:rPr>
                <w:sz w:val="24"/>
                <w:szCs w:val="18"/>
              </w:rPr>
            </w:pPr>
            <w:r w:rsidRPr="00A5673D">
              <w:rPr>
                <w:rFonts w:hint="eastAsia"/>
                <w:sz w:val="24"/>
                <w:szCs w:val="18"/>
              </w:rPr>
              <w:t>接触核医学最重要的应</w:t>
            </w:r>
            <w:r w:rsidRPr="00A5673D">
              <w:rPr>
                <w:rFonts w:hint="eastAsia"/>
                <w:sz w:val="24"/>
                <w:szCs w:val="18"/>
              </w:rPr>
              <w:lastRenderedPageBreak/>
              <w:t>用领域之一：肿瘤的显像和治疗</w:t>
            </w:r>
            <w:r w:rsidR="00DD69A5">
              <w:rPr>
                <w:rFonts w:hint="eastAsia"/>
                <w:sz w:val="24"/>
                <w:szCs w:val="18"/>
              </w:rPr>
              <w:t>。</w:t>
            </w:r>
            <w:r w:rsidR="00DD69A5">
              <w:rPr>
                <w:rFonts w:hint="eastAsia"/>
                <w:sz w:val="24"/>
                <w:szCs w:val="18"/>
              </w:rPr>
              <w:t>.</w:t>
            </w:r>
            <w:r w:rsidR="00DD69A5" w:rsidRPr="00A5673D">
              <w:rPr>
                <w:rFonts w:hint="eastAsia"/>
                <w:sz w:val="24"/>
                <w:szCs w:val="18"/>
              </w:rPr>
              <w:t>从基础研究做起</w:t>
            </w:r>
            <w:r w:rsidR="00DD69A5">
              <w:rPr>
                <w:rFonts w:hint="eastAsia"/>
                <w:sz w:val="24"/>
                <w:szCs w:val="18"/>
              </w:rPr>
              <w:t>，</w:t>
            </w:r>
            <w:r w:rsidRPr="00A5673D">
              <w:rPr>
                <w:rFonts w:hint="eastAsia"/>
                <w:sz w:val="24"/>
                <w:szCs w:val="18"/>
              </w:rPr>
              <w:t>解决“卡脖子”技术障碍</w:t>
            </w:r>
            <w:r w:rsidR="00DD69A5">
              <w:rPr>
                <w:rFonts w:hint="eastAsia"/>
                <w:sz w:val="24"/>
                <w:szCs w:val="18"/>
              </w:rPr>
              <w:t>。</w:t>
            </w:r>
          </w:p>
        </w:tc>
        <w:tc>
          <w:tcPr>
            <w:tcW w:w="2835" w:type="dxa"/>
            <w:vAlign w:val="center"/>
          </w:tcPr>
          <w:p w14:paraId="08B22C91" w14:textId="77777777" w:rsidR="00095832" w:rsidRPr="00A5673D" w:rsidRDefault="007937FF" w:rsidP="007937FF">
            <w:pPr>
              <w:spacing w:line="360" w:lineRule="auto"/>
              <w:rPr>
                <w:sz w:val="24"/>
                <w:szCs w:val="18"/>
              </w:rPr>
            </w:pPr>
            <w:r w:rsidRPr="00A5673D">
              <w:rPr>
                <w:rFonts w:hint="eastAsia"/>
                <w:sz w:val="24"/>
                <w:szCs w:val="18"/>
              </w:rPr>
              <w:lastRenderedPageBreak/>
              <w:t>重点：</w:t>
            </w:r>
            <w:r w:rsidRPr="00A5673D">
              <w:rPr>
                <w:rFonts w:hint="eastAsia"/>
                <w:sz w:val="24"/>
                <w:szCs w:val="18"/>
              </w:rPr>
              <w:t>18F-FDG</w:t>
            </w:r>
            <w:r w:rsidRPr="00A5673D">
              <w:rPr>
                <w:rFonts w:hint="eastAsia"/>
                <w:sz w:val="24"/>
                <w:szCs w:val="18"/>
              </w:rPr>
              <w:t>显像的原理及应用。该检查在肿瘤的分期诊断、指导治疗及疗效评价方面有着明显的优势。</w:t>
            </w:r>
          </w:p>
          <w:p w14:paraId="366464AF" w14:textId="77777777" w:rsidR="00095832" w:rsidRPr="00A5673D" w:rsidRDefault="007937FF" w:rsidP="007937FF">
            <w:pPr>
              <w:spacing w:line="360" w:lineRule="auto"/>
              <w:rPr>
                <w:sz w:val="24"/>
                <w:szCs w:val="18"/>
              </w:rPr>
            </w:pPr>
            <w:r w:rsidRPr="00A5673D">
              <w:rPr>
                <w:rFonts w:hint="eastAsia"/>
                <w:sz w:val="24"/>
                <w:szCs w:val="18"/>
              </w:rPr>
              <w:lastRenderedPageBreak/>
              <w:t>难点：不同肿瘤显像剂在肿瘤诊断与鉴别诊断的差异及其理论基础。</w:t>
            </w:r>
          </w:p>
        </w:tc>
        <w:tc>
          <w:tcPr>
            <w:tcW w:w="1134" w:type="dxa"/>
            <w:vAlign w:val="center"/>
          </w:tcPr>
          <w:p w14:paraId="44775548" w14:textId="36938E55" w:rsidR="00095832" w:rsidRPr="00A5673D" w:rsidRDefault="006F64C0" w:rsidP="007937FF">
            <w:pPr>
              <w:spacing w:line="360" w:lineRule="auto"/>
              <w:jc w:val="center"/>
              <w:rPr>
                <w:sz w:val="24"/>
                <w:szCs w:val="18"/>
              </w:rPr>
            </w:pPr>
            <w:r w:rsidRPr="00A5673D">
              <w:rPr>
                <w:rFonts w:hint="eastAsia"/>
                <w:sz w:val="24"/>
                <w:szCs w:val="18"/>
              </w:rPr>
              <w:lastRenderedPageBreak/>
              <w:t>第</w:t>
            </w:r>
            <w:r w:rsidR="00940E9D">
              <w:rPr>
                <w:rFonts w:hint="eastAsia"/>
                <w:sz w:val="24"/>
                <w:szCs w:val="18"/>
              </w:rPr>
              <w:t>1</w:t>
            </w:r>
            <w:r w:rsidR="009D080B">
              <w:rPr>
                <w:rFonts w:hint="eastAsia"/>
                <w:sz w:val="24"/>
                <w:szCs w:val="18"/>
              </w:rPr>
              <w:t>0</w:t>
            </w:r>
            <w:r w:rsidR="007937FF" w:rsidRPr="00A5673D">
              <w:rPr>
                <w:rFonts w:hint="eastAsia"/>
                <w:sz w:val="24"/>
                <w:szCs w:val="18"/>
              </w:rPr>
              <w:t>周</w:t>
            </w:r>
          </w:p>
        </w:tc>
        <w:tc>
          <w:tcPr>
            <w:tcW w:w="850" w:type="dxa"/>
            <w:vAlign w:val="center"/>
          </w:tcPr>
          <w:p w14:paraId="310F7E7A"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559339EF" w14:textId="77777777" w:rsidTr="007937FF">
        <w:trPr>
          <w:trHeight w:val="615"/>
          <w:jc w:val="center"/>
        </w:trPr>
        <w:tc>
          <w:tcPr>
            <w:tcW w:w="3394" w:type="dxa"/>
            <w:vAlign w:val="center"/>
          </w:tcPr>
          <w:p w14:paraId="0B873F9B" w14:textId="77777777" w:rsidR="00095832" w:rsidRPr="00A5673D" w:rsidRDefault="007937FF" w:rsidP="007937FF">
            <w:pPr>
              <w:spacing w:line="360" w:lineRule="auto"/>
              <w:rPr>
                <w:b/>
                <w:bCs/>
                <w:sz w:val="24"/>
                <w:szCs w:val="18"/>
              </w:rPr>
            </w:pPr>
            <w:r w:rsidRPr="00A5673D">
              <w:rPr>
                <w:rFonts w:hint="eastAsia"/>
                <w:b/>
                <w:bCs/>
                <w:sz w:val="24"/>
                <w:szCs w:val="18"/>
              </w:rPr>
              <w:t>心血管系统</w:t>
            </w:r>
          </w:p>
          <w:p w14:paraId="5E9FCAF0" w14:textId="77777777" w:rsidR="00095832" w:rsidRPr="00A5673D" w:rsidRDefault="007937FF" w:rsidP="007937FF">
            <w:pPr>
              <w:spacing w:line="360" w:lineRule="auto"/>
              <w:rPr>
                <w:sz w:val="24"/>
                <w:szCs w:val="15"/>
              </w:rPr>
            </w:pPr>
            <w:r w:rsidRPr="00A5673D">
              <w:rPr>
                <w:rFonts w:hint="eastAsia"/>
                <w:sz w:val="24"/>
                <w:szCs w:val="15"/>
              </w:rPr>
              <w:t>第一节心肌灌注显像</w:t>
            </w:r>
          </w:p>
          <w:p w14:paraId="33394AC8" w14:textId="77777777" w:rsidR="00095832" w:rsidRPr="00A5673D" w:rsidRDefault="007937FF" w:rsidP="007937FF">
            <w:pPr>
              <w:spacing w:line="360" w:lineRule="auto"/>
              <w:rPr>
                <w:sz w:val="24"/>
                <w:szCs w:val="15"/>
              </w:rPr>
            </w:pPr>
            <w:r w:rsidRPr="00A5673D">
              <w:rPr>
                <w:rFonts w:hint="eastAsia"/>
                <w:sz w:val="24"/>
                <w:szCs w:val="15"/>
              </w:rPr>
              <w:t>第二节心肌代谢显像与存活心肌评估</w:t>
            </w:r>
          </w:p>
          <w:p w14:paraId="37F69C38" w14:textId="77777777" w:rsidR="00095832" w:rsidRPr="00A5673D" w:rsidRDefault="007937FF" w:rsidP="007937FF">
            <w:pPr>
              <w:spacing w:line="360" w:lineRule="auto"/>
              <w:rPr>
                <w:b/>
                <w:bCs/>
                <w:sz w:val="24"/>
                <w:szCs w:val="16"/>
              </w:rPr>
            </w:pPr>
            <w:r w:rsidRPr="00A5673D">
              <w:rPr>
                <w:rFonts w:hint="eastAsia"/>
                <w:sz w:val="24"/>
                <w:szCs w:val="15"/>
              </w:rPr>
              <w:t>第三节心血池显像</w:t>
            </w:r>
          </w:p>
        </w:tc>
        <w:tc>
          <w:tcPr>
            <w:tcW w:w="1843" w:type="dxa"/>
            <w:vAlign w:val="center"/>
          </w:tcPr>
          <w:p w14:paraId="0AD3E7B7" w14:textId="77777777" w:rsidR="00095832" w:rsidRPr="00A5673D" w:rsidRDefault="007937FF" w:rsidP="007937FF">
            <w:pPr>
              <w:spacing w:line="360" w:lineRule="auto"/>
              <w:rPr>
                <w:sz w:val="24"/>
                <w:szCs w:val="18"/>
              </w:rPr>
            </w:pPr>
            <w:r w:rsidRPr="00A5673D">
              <w:rPr>
                <w:rFonts w:hint="eastAsia"/>
                <w:sz w:val="24"/>
                <w:szCs w:val="18"/>
              </w:rPr>
              <w:t>循环系统</w:t>
            </w:r>
          </w:p>
        </w:tc>
        <w:tc>
          <w:tcPr>
            <w:tcW w:w="1418" w:type="dxa"/>
            <w:vAlign w:val="center"/>
          </w:tcPr>
          <w:p w14:paraId="7E6D0303" w14:textId="77777777" w:rsidR="00095832" w:rsidRPr="00A5673D" w:rsidRDefault="007937FF" w:rsidP="007937FF">
            <w:pPr>
              <w:spacing w:line="360" w:lineRule="auto"/>
              <w:rPr>
                <w:sz w:val="24"/>
                <w:szCs w:val="18"/>
              </w:rPr>
            </w:pPr>
            <w:r w:rsidRPr="00A5673D">
              <w:rPr>
                <w:rFonts w:hint="eastAsia"/>
                <w:sz w:val="24"/>
                <w:szCs w:val="18"/>
              </w:rPr>
              <w:t>2</w:t>
            </w:r>
          </w:p>
        </w:tc>
        <w:tc>
          <w:tcPr>
            <w:tcW w:w="2693" w:type="dxa"/>
            <w:vAlign w:val="center"/>
          </w:tcPr>
          <w:p w14:paraId="37197863" w14:textId="7A3D6DF6" w:rsidR="00095832" w:rsidRPr="00A5673D" w:rsidRDefault="00DD69A5" w:rsidP="007937FF">
            <w:pPr>
              <w:spacing w:line="360" w:lineRule="auto"/>
              <w:rPr>
                <w:sz w:val="24"/>
                <w:szCs w:val="18"/>
              </w:rPr>
            </w:pPr>
            <w:r>
              <w:rPr>
                <w:rFonts w:hint="eastAsia"/>
                <w:sz w:val="24"/>
                <w:szCs w:val="18"/>
              </w:rPr>
              <w:t>讲解</w:t>
            </w:r>
            <w:r w:rsidR="007937FF" w:rsidRPr="00A5673D">
              <w:rPr>
                <w:rFonts w:hint="eastAsia"/>
                <w:sz w:val="24"/>
                <w:szCs w:val="18"/>
              </w:rPr>
              <w:t>核医学科心血管系统显像的经典方法</w:t>
            </w:r>
            <w:r>
              <w:rPr>
                <w:rFonts w:hint="eastAsia"/>
                <w:sz w:val="24"/>
                <w:szCs w:val="18"/>
              </w:rPr>
              <w:t>及</w:t>
            </w:r>
            <w:r w:rsidR="007937FF" w:rsidRPr="00A5673D">
              <w:rPr>
                <w:rFonts w:hint="eastAsia"/>
                <w:sz w:val="24"/>
                <w:szCs w:val="18"/>
              </w:rPr>
              <w:t>进展，充分发挥核医学功能显像的优势，为社会主义</w:t>
            </w:r>
            <w:r>
              <w:rPr>
                <w:rFonts w:hint="eastAsia"/>
                <w:sz w:val="24"/>
                <w:szCs w:val="18"/>
              </w:rPr>
              <w:t>医疗</w:t>
            </w:r>
            <w:r w:rsidR="007937FF" w:rsidRPr="00A5673D">
              <w:rPr>
                <w:rFonts w:hint="eastAsia"/>
                <w:sz w:val="24"/>
                <w:szCs w:val="18"/>
              </w:rPr>
              <w:t>事业做出应有的贡献。</w:t>
            </w:r>
          </w:p>
          <w:p w14:paraId="672C2FD3" w14:textId="77777777" w:rsidR="00095832" w:rsidRPr="00A5673D" w:rsidRDefault="007937FF" w:rsidP="007937FF">
            <w:pPr>
              <w:spacing w:line="360" w:lineRule="auto"/>
              <w:rPr>
                <w:sz w:val="24"/>
                <w:szCs w:val="18"/>
              </w:rPr>
            </w:pPr>
            <w:r w:rsidRPr="00A5673D">
              <w:rPr>
                <w:rFonts w:hint="eastAsia"/>
                <w:sz w:val="24"/>
                <w:szCs w:val="18"/>
              </w:rPr>
              <w:t>通过学习核医学在心血管系统中的应用，鼓励学生认真思考，提高临床决策能力</w:t>
            </w:r>
          </w:p>
        </w:tc>
        <w:tc>
          <w:tcPr>
            <w:tcW w:w="2835" w:type="dxa"/>
            <w:vAlign w:val="center"/>
          </w:tcPr>
          <w:p w14:paraId="2533A4E5" w14:textId="77777777" w:rsidR="00095832" w:rsidRPr="00A5673D" w:rsidRDefault="007937FF" w:rsidP="007937FF">
            <w:pPr>
              <w:spacing w:line="360" w:lineRule="auto"/>
              <w:rPr>
                <w:sz w:val="24"/>
                <w:szCs w:val="18"/>
              </w:rPr>
            </w:pPr>
            <w:r w:rsidRPr="00A5673D">
              <w:rPr>
                <w:rFonts w:hint="eastAsia"/>
                <w:sz w:val="24"/>
                <w:szCs w:val="18"/>
              </w:rPr>
              <w:t>重点：心肌血流灌注显像和心肌代谢显像的基本原理、负荷试验、影像分析及临床应用评价。</w:t>
            </w:r>
          </w:p>
          <w:p w14:paraId="4949A69B" w14:textId="77777777" w:rsidR="00095832" w:rsidRPr="00A5673D" w:rsidRDefault="007937FF" w:rsidP="007937FF">
            <w:pPr>
              <w:spacing w:line="360" w:lineRule="auto"/>
              <w:rPr>
                <w:sz w:val="24"/>
                <w:szCs w:val="18"/>
              </w:rPr>
            </w:pPr>
            <w:r w:rsidRPr="00A5673D">
              <w:rPr>
                <w:rFonts w:hint="eastAsia"/>
                <w:sz w:val="24"/>
                <w:szCs w:val="18"/>
              </w:rPr>
              <w:t>难点：门控显像的概念，各种心肌显像影像的定量分析技术的价值。</w:t>
            </w:r>
          </w:p>
          <w:p w14:paraId="298951BD" w14:textId="77777777" w:rsidR="00095832" w:rsidRPr="00A5673D" w:rsidRDefault="007937FF" w:rsidP="007937FF">
            <w:pPr>
              <w:spacing w:line="360" w:lineRule="auto"/>
              <w:rPr>
                <w:sz w:val="24"/>
                <w:szCs w:val="18"/>
              </w:rPr>
            </w:pPr>
            <w:r w:rsidRPr="00A5673D">
              <w:rPr>
                <w:rFonts w:hint="eastAsia"/>
                <w:sz w:val="24"/>
                <w:szCs w:val="18"/>
              </w:rPr>
              <w:t>存活心肌的评估方法及其临床价值。</w:t>
            </w:r>
          </w:p>
        </w:tc>
        <w:tc>
          <w:tcPr>
            <w:tcW w:w="1134" w:type="dxa"/>
            <w:vAlign w:val="center"/>
          </w:tcPr>
          <w:p w14:paraId="141199CD" w14:textId="0AAD462F" w:rsidR="00095832" w:rsidRPr="00A5673D" w:rsidRDefault="006F64C0" w:rsidP="007937FF">
            <w:pPr>
              <w:spacing w:line="360" w:lineRule="auto"/>
              <w:jc w:val="center"/>
              <w:rPr>
                <w:sz w:val="24"/>
                <w:szCs w:val="18"/>
              </w:rPr>
            </w:pPr>
            <w:r w:rsidRPr="00A5673D">
              <w:rPr>
                <w:rFonts w:hint="eastAsia"/>
                <w:sz w:val="24"/>
                <w:szCs w:val="18"/>
              </w:rPr>
              <w:t>第</w:t>
            </w:r>
            <w:r w:rsidR="00940E9D">
              <w:rPr>
                <w:rFonts w:hint="eastAsia"/>
                <w:sz w:val="24"/>
                <w:szCs w:val="18"/>
              </w:rPr>
              <w:t>11</w:t>
            </w:r>
            <w:r w:rsidR="007937FF" w:rsidRPr="00A5673D">
              <w:rPr>
                <w:rFonts w:hint="eastAsia"/>
                <w:sz w:val="24"/>
                <w:szCs w:val="18"/>
              </w:rPr>
              <w:t>周</w:t>
            </w:r>
          </w:p>
        </w:tc>
        <w:tc>
          <w:tcPr>
            <w:tcW w:w="850" w:type="dxa"/>
            <w:vAlign w:val="center"/>
          </w:tcPr>
          <w:p w14:paraId="024614A9"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05AF2ED5" w14:textId="77777777" w:rsidTr="007937FF">
        <w:trPr>
          <w:trHeight w:val="615"/>
          <w:jc w:val="center"/>
        </w:trPr>
        <w:tc>
          <w:tcPr>
            <w:tcW w:w="3394" w:type="dxa"/>
            <w:vAlign w:val="center"/>
          </w:tcPr>
          <w:p w14:paraId="0C227BEB" w14:textId="77777777" w:rsidR="00095832" w:rsidRPr="00A5673D" w:rsidRDefault="007937FF" w:rsidP="007937FF">
            <w:pPr>
              <w:spacing w:line="360" w:lineRule="auto"/>
              <w:rPr>
                <w:b/>
                <w:bCs/>
                <w:sz w:val="24"/>
                <w:szCs w:val="16"/>
              </w:rPr>
            </w:pPr>
            <w:r w:rsidRPr="00A5673D">
              <w:rPr>
                <w:b/>
                <w:bCs/>
                <w:sz w:val="24"/>
                <w:szCs w:val="16"/>
              </w:rPr>
              <w:t xml:space="preserve"> </w:t>
            </w:r>
            <w:r w:rsidRPr="00A5673D">
              <w:rPr>
                <w:b/>
                <w:bCs/>
                <w:sz w:val="24"/>
                <w:szCs w:val="16"/>
              </w:rPr>
              <w:t>神经系统</w:t>
            </w:r>
          </w:p>
          <w:p w14:paraId="21F894AE" w14:textId="77777777" w:rsidR="00095832" w:rsidRPr="00A5673D" w:rsidRDefault="007937FF" w:rsidP="007937FF">
            <w:pPr>
              <w:spacing w:line="360" w:lineRule="auto"/>
              <w:rPr>
                <w:sz w:val="24"/>
                <w:szCs w:val="15"/>
              </w:rPr>
            </w:pPr>
            <w:r w:rsidRPr="00A5673D">
              <w:rPr>
                <w:rFonts w:hint="eastAsia"/>
                <w:sz w:val="24"/>
                <w:szCs w:val="15"/>
              </w:rPr>
              <w:t>第一节常用显像方法和原理</w:t>
            </w:r>
          </w:p>
          <w:p w14:paraId="586C946D" w14:textId="77777777" w:rsidR="00095832" w:rsidRPr="00A5673D" w:rsidRDefault="007937FF" w:rsidP="007937FF">
            <w:pPr>
              <w:spacing w:line="360" w:lineRule="auto"/>
              <w:rPr>
                <w:b/>
                <w:bCs/>
                <w:sz w:val="24"/>
                <w:szCs w:val="16"/>
              </w:rPr>
            </w:pPr>
            <w:r w:rsidRPr="00A5673D">
              <w:rPr>
                <w:rFonts w:hint="eastAsia"/>
                <w:sz w:val="24"/>
                <w:szCs w:val="15"/>
              </w:rPr>
              <w:t>第二节临床应用</w:t>
            </w:r>
          </w:p>
        </w:tc>
        <w:tc>
          <w:tcPr>
            <w:tcW w:w="1843" w:type="dxa"/>
            <w:vAlign w:val="center"/>
          </w:tcPr>
          <w:p w14:paraId="588702CC" w14:textId="77777777" w:rsidR="00095832" w:rsidRPr="00A5673D" w:rsidRDefault="007937FF" w:rsidP="007937FF">
            <w:pPr>
              <w:spacing w:line="360" w:lineRule="auto"/>
              <w:rPr>
                <w:sz w:val="24"/>
                <w:szCs w:val="18"/>
              </w:rPr>
            </w:pPr>
            <w:r w:rsidRPr="00A5673D">
              <w:rPr>
                <w:rFonts w:hint="eastAsia"/>
                <w:sz w:val="24"/>
                <w:szCs w:val="18"/>
              </w:rPr>
              <w:t>神经系统</w:t>
            </w:r>
          </w:p>
        </w:tc>
        <w:tc>
          <w:tcPr>
            <w:tcW w:w="1418" w:type="dxa"/>
            <w:vAlign w:val="center"/>
          </w:tcPr>
          <w:p w14:paraId="4E8326D9" w14:textId="77777777" w:rsidR="00095832" w:rsidRPr="00A5673D" w:rsidRDefault="007937FF" w:rsidP="007937FF">
            <w:pPr>
              <w:spacing w:line="360" w:lineRule="auto"/>
              <w:rPr>
                <w:sz w:val="24"/>
                <w:szCs w:val="18"/>
              </w:rPr>
            </w:pPr>
            <w:r w:rsidRPr="00A5673D">
              <w:rPr>
                <w:rFonts w:hint="eastAsia"/>
                <w:sz w:val="24"/>
                <w:szCs w:val="18"/>
              </w:rPr>
              <w:t>2</w:t>
            </w:r>
          </w:p>
        </w:tc>
        <w:tc>
          <w:tcPr>
            <w:tcW w:w="2693" w:type="dxa"/>
            <w:vAlign w:val="center"/>
          </w:tcPr>
          <w:p w14:paraId="18762B66" w14:textId="77777777" w:rsidR="00095832" w:rsidRPr="00A5673D" w:rsidRDefault="007937FF" w:rsidP="007937FF">
            <w:pPr>
              <w:spacing w:line="360" w:lineRule="auto"/>
              <w:rPr>
                <w:sz w:val="24"/>
                <w:szCs w:val="18"/>
              </w:rPr>
            </w:pPr>
            <w:r w:rsidRPr="00A5673D">
              <w:rPr>
                <w:rFonts w:hint="eastAsia"/>
                <w:sz w:val="24"/>
                <w:szCs w:val="18"/>
              </w:rPr>
              <w:t>通过学习核医学在神经系统中的临床应用价值，使其在日后临床工作中能够加以利用，并形成较好的效果</w:t>
            </w:r>
          </w:p>
        </w:tc>
        <w:tc>
          <w:tcPr>
            <w:tcW w:w="2835" w:type="dxa"/>
            <w:vAlign w:val="center"/>
          </w:tcPr>
          <w:p w14:paraId="086BB65C" w14:textId="77777777" w:rsidR="00095832" w:rsidRPr="00A5673D" w:rsidRDefault="007937FF" w:rsidP="007937FF">
            <w:pPr>
              <w:spacing w:line="360" w:lineRule="auto"/>
              <w:rPr>
                <w:sz w:val="24"/>
                <w:szCs w:val="18"/>
              </w:rPr>
            </w:pPr>
            <w:r w:rsidRPr="00A5673D">
              <w:rPr>
                <w:rFonts w:hint="eastAsia"/>
                <w:sz w:val="24"/>
                <w:szCs w:val="18"/>
              </w:rPr>
              <w:t>重点：脑代谢显像、脑受体显像的方法和原理。</w:t>
            </w:r>
          </w:p>
          <w:p w14:paraId="273F93C8" w14:textId="77777777" w:rsidR="00095832" w:rsidRPr="00A5673D" w:rsidRDefault="007937FF" w:rsidP="007937FF">
            <w:pPr>
              <w:spacing w:line="360" w:lineRule="auto"/>
              <w:rPr>
                <w:sz w:val="24"/>
                <w:szCs w:val="18"/>
              </w:rPr>
            </w:pPr>
            <w:r w:rsidRPr="00A5673D">
              <w:rPr>
                <w:rFonts w:hint="eastAsia"/>
                <w:sz w:val="24"/>
                <w:szCs w:val="18"/>
              </w:rPr>
              <w:t>难点：中枢神经系统核医学图像分析。</w:t>
            </w:r>
          </w:p>
        </w:tc>
        <w:tc>
          <w:tcPr>
            <w:tcW w:w="1134" w:type="dxa"/>
            <w:vAlign w:val="center"/>
          </w:tcPr>
          <w:p w14:paraId="4D152783" w14:textId="6A4FB6F8" w:rsidR="00095832" w:rsidRPr="00A5673D" w:rsidRDefault="006F64C0" w:rsidP="007937FF">
            <w:pPr>
              <w:spacing w:line="360" w:lineRule="auto"/>
              <w:jc w:val="center"/>
              <w:rPr>
                <w:sz w:val="24"/>
                <w:szCs w:val="18"/>
              </w:rPr>
            </w:pPr>
            <w:r w:rsidRPr="00A5673D">
              <w:rPr>
                <w:rFonts w:hint="eastAsia"/>
                <w:sz w:val="24"/>
                <w:szCs w:val="18"/>
              </w:rPr>
              <w:t>第</w:t>
            </w:r>
            <w:r w:rsidR="00940E9D">
              <w:rPr>
                <w:rFonts w:hint="eastAsia"/>
                <w:sz w:val="24"/>
                <w:szCs w:val="18"/>
              </w:rPr>
              <w:t>12</w:t>
            </w:r>
            <w:r w:rsidR="007937FF" w:rsidRPr="00A5673D">
              <w:rPr>
                <w:rFonts w:hint="eastAsia"/>
                <w:sz w:val="24"/>
                <w:szCs w:val="18"/>
              </w:rPr>
              <w:t>周</w:t>
            </w:r>
          </w:p>
        </w:tc>
        <w:tc>
          <w:tcPr>
            <w:tcW w:w="850" w:type="dxa"/>
            <w:vAlign w:val="center"/>
          </w:tcPr>
          <w:p w14:paraId="3F99ADD9"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20F15178" w14:textId="77777777" w:rsidTr="007937FF">
        <w:trPr>
          <w:trHeight w:val="615"/>
          <w:jc w:val="center"/>
        </w:trPr>
        <w:tc>
          <w:tcPr>
            <w:tcW w:w="3394" w:type="dxa"/>
            <w:vAlign w:val="center"/>
          </w:tcPr>
          <w:p w14:paraId="2CA4626B" w14:textId="77777777" w:rsidR="00095832" w:rsidRPr="00A5673D" w:rsidRDefault="007937FF" w:rsidP="007937FF">
            <w:pPr>
              <w:spacing w:line="360" w:lineRule="auto"/>
              <w:rPr>
                <w:b/>
                <w:bCs/>
                <w:sz w:val="24"/>
                <w:szCs w:val="16"/>
              </w:rPr>
            </w:pPr>
            <w:r w:rsidRPr="00A5673D">
              <w:rPr>
                <w:rFonts w:hint="eastAsia"/>
                <w:b/>
                <w:bCs/>
                <w:sz w:val="24"/>
                <w:szCs w:val="16"/>
              </w:rPr>
              <w:lastRenderedPageBreak/>
              <w:t>骨骼系统</w:t>
            </w:r>
          </w:p>
          <w:p w14:paraId="39606FD3" w14:textId="77777777" w:rsidR="00095832" w:rsidRPr="00A5673D" w:rsidRDefault="007937FF" w:rsidP="007937FF">
            <w:pPr>
              <w:spacing w:line="360" w:lineRule="auto"/>
              <w:rPr>
                <w:sz w:val="24"/>
                <w:szCs w:val="15"/>
              </w:rPr>
            </w:pPr>
            <w:r w:rsidRPr="00A5673D">
              <w:rPr>
                <w:rFonts w:hint="eastAsia"/>
                <w:sz w:val="24"/>
                <w:szCs w:val="15"/>
              </w:rPr>
              <w:t>第一节骨显像的原理、方法及图像分析</w:t>
            </w:r>
          </w:p>
          <w:p w14:paraId="43AEBA08" w14:textId="77777777" w:rsidR="00095832" w:rsidRPr="00A5673D" w:rsidRDefault="007937FF" w:rsidP="007937FF">
            <w:pPr>
              <w:spacing w:line="360" w:lineRule="auto"/>
              <w:rPr>
                <w:sz w:val="24"/>
                <w:szCs w:val="15"/>
              </w:rPr>
            </w:pPr>
            <w:r w:rsidRPr="00A5673D">
              <w:rPr>
                <w:rFonts w:hint="eastAsia"/>
                <w:sz w:val="24"/>
                <w:szCs w:val="15"/>
              </w:rPr>
              <w:t>第二节临床应用</w:t>
            </w:r>
          </w:p>
          <w:p w14:paraId="2123B095" w14:textId="77777777" w:rsidR="00095832" w:rsidRPr="00A5673D" w:rsidRDefault="007937FF" w:rsidP="007937FF">
            <w:pPr>
              <w:spacing w:line="360" w:lineRule="auto"/>
              <w:rPr>
                <w:sz w:val="24"/>
                <w:szCs w:val="15"/>
              </w:rPr>
            </w:pPr>
            <w:r w:rsidRPr="00A5673D">
              <w:rPr>
                <w:rFonts w:hint="eastAsia"/>
                <w:sz w:val="24"/>
                <w:szCs w:val="15"/>
              </w:rPr>
              <w:t>第三节骨密度的测定</w:t>
            </w:r>
          </w:p>
          <w:p w14:paraId="7139F847" w14:textId="77777777" w:rsidR="00095832" w:rsidRPr="00A5673D" w:rsidRDefault="007937FF" w:rsidP="007937FF">
            <w:pPr>
              <w:spacing w:line="360" w:lineRule="auto"/>
              <w:rPr>
                <w:sz w:val="24"/>
                <w:szCs w:val="18"/>
              </w:rPr>
            </w:pPr>
            <w:r w:rsidRPr="00A5673D">
              <w:rPr>
                <w:rFonts w:hint="eastAsia"/>
                <w:sz w:val="24"/>
                <w:szCs w:val="15"/>
              </w:rPr>
              <w:t>第四节骨显像与相关影像学检查比较</w:t>
            </w:r>
          </w:p>
        </w:tc>
        <w:tc>
          <w:tcPr>
            <w:tcW w:w="1843" w:type="dxa"/>
            <w:vAlign w:val="center"/>
          </w:tcPr>
          <w:p w14:paraId="57F6A5D1" w14:textId="77777777" w:rsidR="00095832" w:rsidRPr="00A5673D" w:rsidRDefault="007937FF" w:rsidP="007937FF">
            <w:pPr>
              <w:spacing w:line="360" w:lineRule="auto"/>
              <w:rPr>
                <w:sz w:val="24"/>
                <w:szCs w:val="18"/>
              </w:rPr>
            </w:pPr>
            <w:r w:rsidRPr="00A5673D">
              <w:rPr>
                <w:rFonts w:hint="eastAsia"/>
                <w:sz w:val="24"/>
                <w:szCs w:val="18"/>
              </w:rPr>
              <w:t>骨骼系统</w:t>
            </w:r>
          </w:p>
        </w:tc>
        <w:tc>
          <w:tcPr>
            <w:tcW w:w="1418" w:type="dxa"/>
            <w:vAlign w:val="center"/>
          </w:tcPr>
          <w:p w14:paraId="2C441DAA" w14:textId="0F2B265B" w:rsidR="00095832" w:rsidRPr="00A5673D" w:rsidRDefault="00A946AC" w:rsidP="007937FF">
            <w:pPr>
              <w:spacing w:line="360" w:lineRule="auto"/>
              <w:rPr>
                <w:sz w:val="24"/>
                <w:szCs w:val="18"/>
              </w:rPr>
            </w:pPr>
            <w:r>
              <w:rPr>
                <w:rFonts w:hint="eastAsia"/>
                <w:sz w:val="24"/>
                <w:szCs w:val="18"/>
              </w:rPr>
              <w:t>2</w:t>
            </w:r>
          </w:p>
        </w:tc>
        <w:tc>
          <w:tcPr>
            <w:tcW w:w="2693" w:type="dxa"/>
            <w:vAlign w:val="center"/>
          </w:tcPr>
          <w:p w14:paraId="4C32DB53" w14:textId="763B76F0" w:rsidR="00095832" w:rsidRPr="00A5673D" w:rsidRDefault="00A946AC" w:rsidP="007937FF">
            <w:pPr>
              <w:spacing w:line="360" w:lineRule="auto"/>
              <w:rPr>
                <w:sz w:val="24"/>
                <w:szCs w:val="18"/>
              </w:rPr>
            </w:pPr>
            <w:r>
              <w:rPr>
                <w:rFonts w:hint="eastAsia"/>
                <w:sz w:val="24"/>
                <w:szCs w:val="18"/>
              </w:rPr>
              <w:t>讲解</w:t>
            </w:r>
            <w:r w:rsidR="007937FF" w:rsidRPr="00A5673D">
              <w:rPr>
                <w:rFonts w:hint="eastAsia"/>
                <w:sz w:val="24"/>
                <w:szCs w:val="18"/>
              </w:rPr>
              <w:t>核医学科骨骼系统显像的经典方法和核医学功能显像的优势，</w:t>
            </w:r>
            <w:r>
              <w:rPr>
                <w:rFonts w:hint="eastAsia"/>
                <w:sz w:val="24"/>
                <w:szCs w:val="18"/>
              </w:rPr>
              <w:t>以及</w:t>
            </w:r>
            <w:r w:rsidR="007937FF" w:rsidRPr="00A5673D">
              <w:rPr>
                <w:rFonts w:hint="eastAsia"/>
                <w:sz w:val="24"/>
                <w:szCs w:val="18"/>
              </w:rPr>
              <w:t>与</w:t>
            </w:r>
            <w:r>
              <w:rPr>
                <w:rFonts w:hint="eastAsia"/>
                <w:sz w:val="24"/>
                <w:szCs w:val="18"/>
              </w:rPr>
              <w:t>其他</w:t>
            </w:r>
            <w:r w:rsidR="007937FF" w:rsidRPr="00A5673D">
              <w:rPr>
                <w:rFonts w:hint="eastAsia"/>
                <w:sz w:val="24"/>
                <w:szCs w:val="18"/>
              </w:rPr>
              <w:t>影像检查的不同显像</w:t>
            </w:r>
            <w:r>
              <w:rPr>
                <w:rFonts w:hint="eastAsia"/>
                <w:sz w:val="24"/>
                <w:szCs w:val="18"/>
              </w:rPr>
              <w:t>特点</w:t>
            </w:r>
            <w:r w:rsidR="007937FF" w:rsidRPr="00A5673D">
              <w:rPr>
                <w:rFonts w:hint="eastAsia"/>
                <w:sz w:val="24"/>
                <w:szCs w:val="18"/>
              </w:rPr>
              <w:t>，</w:t>
            </w:r>
            <w:r>
              <w:rPr>
                <w:rFonts w:hint="eastAsia"/>
                <w:sz w:val="24"/>
                <w:szCs w:val="18"/>
              </w:rPr>
              <w:t>举一反三，</w:t>
            </w:r>
            <w:r w:rsidR="007937FF" w:rsidRPr="00A5673D">
              <w:rPr>
                <w:rFonts w:hint="eastAsia"/>
                <w:sz w:val="24"/>
                <w:szCs w:val="18"/>
              </w:rPr>
              <w:t>为社会主义</w:t>
            </w:r>
            <w:r>
              <w:rPr>
                <w:rFonts w:hint="eastAsia"/>
                <w:sz w:val="24"/>
                <w:szCs w:val="18"/>
              </w:rPr>
              <w:t>医学</w:t>
            </w:r>
            <w:r w:rsidR="007937FF" w:rsidRPr="00A5673D">
              <w:rPr>
                <w:rFonts w:hint="eastAsia"/>
                <w:sz w:val="24"/>
                <w:szCs w:val="18"/>
              </w:rPr>
              <w:t>事业做出应有的贡献</w:t>
            </w:r>
            <w:r w:rsidR="007937FF" w:rsidRPr="00A5673D">
              <w:rPr>
                <w:rFonts w:hint="eastAsia"/>
                <w:sz w:val="24"/>
                <w:szCs w:val="18"/>
              </w:rPr>
              <w:t>.</w:t>
            </w:r>
          </w:p>
        </w:tc>
        <w:tc>
          <w:tcPr>
            <w:tcW w:w="2835" w:type="dxa"/>
            <w:vAlign w:val="center"/>
          </w:tcPr>
          <w:p w14:paraId="5614CD74" w14:textId="77777777" w:rsidR="00095832" w:rsidRPr="00A5673D" w:rsidRDefault="007937FF" w:rsidP="007937FF">
            <w:pPr>
              <w:spacing w:line="360" w:lineRule="auto"/>
              <w:rPr>
                <w:sz w:val="24"/>
                <w:szCs w:val="18"/>
              </w:rPr>
            </w:pPr>
            <w:r w:rsidRPr="00A5673D">
              <w:rPr>
                <w:rFonts w:hint="eastAsia"/>
                <w:sz w:val="24"/>
                <w:szCs w:val="18"/>
              </w:rPr>
              <w:t>重点：骨显像的原理及临床应用价值及优势；</w:t>
            </w:r>
          </w:p>
          <w:p w14:paraId="771AADDC" w14:textId="77777777" w:rsidR="00095832" w:rsidRPr="00A5673D" w:rsidRDefault="007937FF" w:rsidP="007937FF">
            <w:pPr>
              <w:spacing w:line="360" w:lineRule="auto"/>
              <w:rPr>
                <w:sz w:val="24"/>
                <w:szCs w:val="18"/>
              </w:rPr>
            </w:pPr>
            <w:r w:rsidRPr="00A5673D">
              <w:rPr>
                <w:rFonts w:hint="eastAsia"/>
                <w:sz w:val="24"/>
                <w:szCs w:val="18"/>
              </w:rPr>
              <w:t>骨显像与其他相关影像学检查的比较。</w:t>
            </w:r>
          </w:p>
          <w:p w14:paraId="558CBF24" w14:textId="77777777" w:rsidR="00095832" w:rsidRPr="00A5673D" w:rsidRDefault="007937FF" w:rsidP="007937FF">
            <w:pPr>
              <w:spacing w:line="360" w:lineRule="auto"/>
              <w:rPr>
                <w:sz w:val="24"/>
                <w:szCs w:val="18"/>
              </w:rPr>
            </w:pPr>
            <w:r w:rsidRPr="00A5673D">
              <w:rPr>
                <w:rFonts w:hint="eastAsia"/>
                <w:sz w:val="24"/>
                <w:szCs w:val="18"/>
              </w:rPr>
              <w:t>难点：骨显像在各种骨骼疾病诊断与鉴别诊断中的独特价值；骨密度测定的方法及原理、影响因素、诊断标准及临床应用</w:t>
            </w:r>
          </w:p>
          <w:p w14:paraId="138DA96A" w14:textId="77777777" w:rsidR="00095832" w:rsidRPr="00A5673D" w:rsidRDefault="00095832" w:rsidP="007937FF">
            <w:pPr>
              <w:spacing w:line="360" w:lineRule="auto"/>
              <w:rPr>
                <w:sz w:val="24"/>
                <w:szCs w:val="18"/>
              </w:rPr>
            </w:pPr>
          </w:p>
        </w:tc>
        <w:tc>
          <w:tcPr>
            <w:tcW w:w="1134" w:type="dxa"/>
            <w:vAlign w:val="center"/>
          </w:tcPr>
          <w:p w14:paraId="3CA8F91C" w14:textId="033827B5" w:rsidR="00095832" w:rsidRPr="00A5673D" w:rsidRDefault="00A946AC" w:rsidP="007937FF">
            <w:pPr>
              <w:spacing w:line="360" w:lineRule="auto"/>
              <w:jc w:val="center"/>
              <w:rPr>
                <w:sz w:val="24"/>
                <w:szCs w:val="18"/>
              </w:rPr>
            </w:pPr>
            <w:r w:rsidRPr="00A5673D">
              <w:rPr>
                <w:rFonts w:hint="eastAsia"/>
                <w:sz w:val="24"/>
                <w:szCs w:val="18"/>
              </w:rPr>
              <w:t>第</w:t>
            </w:r>
            <w:r w:rsidR="00940E9D">
              <w:rPr>
                <w:rFonts w:hint="eastAsia"/>
                <w:sz w:val="24"/>
                <w:szCs w:val="18"/>
              </w:rPr>
              <w:t>13</w:t>
            </w:r>
            <w:r w:rsidR="007937FF" w:rsidRPr="00A5673D">
              <w:rPr>
                <w:rFonts w:hint="eastAsia"/>
                <w:sz w:val="24"/>
                <w:szCs w:val="18"/>
              </w:rPr>
              <w:t>周</w:t>
            </w:r>
          </w:p>
        </w:tc>
        <w:tc>
          <w:tcPr>
            <w:tcW w:w="850" w:type="dxa"/>
            <w:vAlign w:val="center"/>
          </w:tcPr>
          <w:p w14:paraId="39698A74" w14:textId="77777777" w:rsidR="00095832" w:rsidRPr="00A5673D" w:rsidRDefault="007937FF" w:rsidP="007937FF">
            <w:pPr>
              <w:spacing w:line="360" w:lineRule="auto"/>
              <w:rPr>
                <w:sz w:val="24"/>
                <w:szCs w:val="18"/>
              </w:rPr>
            </w:pPr>
            <w:r w:rsidRPr="00A5673D">
              <w:rPr>
                <w:rFonts w:hint="eastAsia"/>
                <w:sz w:val="24"/>
                <w:szCs w:val="18"/>
              </w:rPr>
              <w:t>理论</w:t>
            </w:r>
          </w:p>
        </w:tc>
      </w:tr>
      <w:tr w:rsidR="00095832" w:rsidRPr="00A5673D" w14:paraId="412995D8" w14:textId="77777777" w:rsidTr="007937FF">
        <w:trPr>
          <w:trHeight w:val="615"/>
          <w:jc w:val="center"/>
        </w:trPr>
        <w:tc>
          <w:tcPr>
            <w:tcW w:w="3394" w:type="dxa"/>
            <w:vAlign w:val="center"/>
          </w:tcPr>
          <w:p w14:paraId="64CF2D73" w14:textId="77777777" w:rsidR="00095832" w:rsidRPr="00A5673D" w:rsidRDefault="007937FF" w:rsidP="007937FF">
            <w:pPr>
              <w:spacing w:line="360" w:lineRule="auto"/>
              <w:rPr>
                <w:b/>
                <w:bCs/>
                <w:sz w:val="24"/>
                <w:szCs w:val="18"/>
              </w:rPr>
            </w:pPr>
            <w:r w:rsidRPr="00A5673D">
              <w:rPr>
                <w:rFonts w:hint="eastAsia"/>
                <w:b/>
                <w:bCs/>
                <w:sz w:val="24"/>
                <w:szCs w:val="18"/>
              </w:rPr>
              <w:t>内分泌系统</w:t>
            </w:r>
          </w:p>
          <w:p w14:paraId="7B0F9234" w14:textId="77777777" w:rsidR="00095832" w:rsidRPr="00A5673D" w:rsidRDefault="007937FF" w:rsidP="007937FF">
            <w:pPr>
              <w:spacing w:line="360" w:lineRule="auto"/>
              <w:rPr>
                <w:sz w:val="24"/>
                <w:szCs w:val="15"/>
              </w:rPr>
            </w:pPr>
            <w:r w:rsidRPr="00A5673D">
              <w:rPr>
                <w:rFonts w:hint="eastAsia"/>
                <w:sz w:val="24"/>
                <w:szCs w:val="15"/>
              </w:rPr>
              <w:t>第一节甲状腺</w:t>
            </w:r>
          </w:p>
          <w:p w14:paraId="1F68D7A5" w14:textId="77777777" w:rsidR="00095832" w:rsidRPr="00A5673D" w:rsidRDefault="007937FF" w:rsidP="007937FF">
            <w:pPr>
              <w:spacing w:line="360" w:lineRule="auto"/>
              <w:rPr>
                <w:sz w:val="24"/>
                <w:szCs w:val="15"/>
              </w:rPr>
            </w:pPr>
            <w:r w:rsidRPr="00A5673D">
              <w:rPr>
                <w:rFonts w:hint="eastAsia"/>
                <w:sz w:val="24"/>
                <w:szCs w:val="15"/>
              </w:rPr>
              <w:t>第二节甲状旁腺显像</w:t>
            </w:r>
          </w:p>
          <w:p w14:paraId="3C902D37" w14:textId="77777777" w:rsidR="00095832" w:rsidRDefault="007937FF" w:rsidP="007937FF">
            <w:pPr>
              <w:spacing w:line="360" w:lineRule="auto"/>
              <w:rPr>
                <w:sz w:val="24"/>
                <w:szCs w:val="15"/>
              </w:rPr>
            </w:pPr>
            <w:r w:rsidRPr="00A5673D">
              <w:rPr>
                <w:rFonts w:hint="eastAsia"/>
                <w:sz w:val="24"/>
                <w:szCs w:val="15"/>
              </w:rPr>
              <w:t>第三节肾上腺显像</w:t>
            </w:r>
          </w:p>
          <w:p w14:paraId="14258712" w14:textId="77777777" w:rsidR="00A946AC" w:rsidRPr="00A5673D" w:rsidRDefault="00A946AC" w:rsidP="007937FF">
            <w:pPr>
              <w:spacing w:line="360" w:lineRule="auto"/>
              <w:rPr>
                <w:sz w:val="24"/>
                <w:szCs w:val="16"/>
              </w:rPr>
            </w:pPr>
          </w:p>
        </w:tc>
        <w:tc>
          <w:tcPr>
            <w:tcW w:w="1843" w:type="dxa"/>
            <w:vAlign w:val="center"/>
          </w:tcPr>
          <w:p w14:paraId="7EBB84DE" w14:textId="77777777" w:rsidR="00095832" w:rsidRPr="00A5673D" w:rsidRDefault="007937FF" w:rsidP="007937FF">
            <w:pPr>
              <w:spacing w:line="360" w:lineRule="auto"/>
              <w:rPr>
                <w:sz w:val="24"/>
                <w:szCs w:val="18"/>
              </w:rPr>
            </w:pPr>
            <w:r w:rsidRPr="00A5673D">
              <w:rPr>
                <w:rFonts w:hint="eastAsia"/>
                <w:sz w:val="24"/>
                <w:szCs w:val="18"/>
              </w:rPr>
              <w:t>内分泌系统</w:t>
            </w:r>
          </w:p>
        </w:tc>
        <w:tc>
          <w:tcPr>
            <w:tcW w:w="1418" w:type="dxa"/>
            <w:vAlign w:val="center"/>
          </w:tcPr>
          <w:p w14:paraId="7AE535DA" w14:textId="77777777" w:rsidR="00095832" w:rsidRPr="00A5673D" w:rsidRDefault="007937FF" w:rsidP="007937FF">
            <w:pPr>
              <w:spacing w:line="360" w:lineRule="auto"/>
              <w:rPr>
                <w:sz w:val="24"/>
                <w:szCs w:val="18"/>
              </w:rPr>
            </w:pPr>
            <w:r w:rsidRPr="00A5673D">
              <w:rPr>
                <w:rFonts w:hint="eastAsia"/>
                <w:sz w:val="24"/>
                <w:szCs w:val="18"/>
              </w:rPr>
              <w:t>1</w:t>
            </w:r>
          </w:p>
        </w:tc>
        <w:tc>
          <w:tcPr>
            <w:tcW w:w="2693" w:type="dxa"/>
            <w:vAlign w:val="center"/>
          </w:tcPr>
          <w:p w14:paraId="464FDA1D" w14:textId="670B28DC" w:rsidR="00095832" w:rsidRPr="00A5673D" w:rsidRDefault="007937FF" w:rsidP="007937FF">
            <w:pPr>
              <w:spacing w:line="360" w:lineRule="auto"/>
              <w:rPr>
                <w:sz w:val="24"/>
                <w:szCs w:val="18"/>
              </w:rPr>
            </w:pPr>
            <w:r w:rsidRPr="00A5673D">
              <w:rPr>
                <w:rFonts w:hint="eastAsia"/>
                <w:sz w:val="24"/>
                <w:szCs w:val="18"/>
              </w:rPr>
              <w:t>接触核医学</w:t>
            </w:r>
            <w:r w:rsidR="00DD69A5">
              <w:rPr>
                <w:rFonts w:hint="eastAsia"/>
                <w:sz w:val="24"/>
                <w:szCs w:val="18"/>
              </w:rPr>
              <w:t>日常</w:t>
            </w:r>
            <w:r w:rsidRPr="00A5673D">
              <w:rPr>
                <w:rFonts w:hint="eastAsia"/>
                <w:sz w:val="24"/>
                <w:szCs w:val="18"/>
              </w:rPr>
              <w:t>应用领域：内分泌系统疾病的治疗，</w:t>
            </w:r>
            <w:r w:rsidR="00DD69A5">
              <w:rPr>
                <w:rFonts w:hint="eastAsia"/>
                <w:sz w:val="24"/>
                <w:szCs w:val="18"/>
              </w:rPr>
              <w:t>。</w:t>
            </w:r>
            <w:r w:rsidR="00DD69A5" w:rsidRPr="00A5673D">
              <w:rPr>
                <w:rFonts w:hint="eastAsia"/>
                <w:sz w:val="24"/>
                <w:szCs w:val="18"/>
              </w:rPr>
              <w:t>提高学生在临床工作中的决策能力</w:t>
            </w:r>
            <w:r w:rsidR="00DD69A5">
              <w:rPr>
                <w:rFonts w:hint="eastAsia"/>
                <w:sz w:val="24"/>
                <w:szCs w:val="18"/>
              </w:rPr>
              <w:t>。</w:t>
            </w:r>
          </w:p>
        </w:tc>
        <w:tc>
          <w:tcPr>
            <w:tcW w:w="2835" w:type="dxa"/>
            <w:vAlign w:val="center"/>
          </w:tcPr>
          <w:p w14:paraId="006F765C" w14:textId="77777777" w:rsidR="00095832" w:rsidRPr="00A5673D" w:rsidRDefault="007937FF" w:rsidP="007937FF">
            <w:pPr>
              <w:spacing w:line="360" w:lineRule="auto"/>
              <w:rPr>
                <w:sz w:val="24"/>
                <w:szCs w:val="18"/>
              </w:rPr>
            </w:pPr>
            <w:r w:rsidRPr="00A5673D">
              <w:rPr>
                <w:rFonts w:hint="eastAsia"/>
                <w:sz w:val="24"/>
                <w:szCs w:val="18"/>
              </w:rPr>
              <w:t>重点：甲状腺摄碘率测定的影响因素和临床应用，甲状腺</w:t>
            </w:r>
            <w:bookmarkStart w:id="0" w:name="OLE_LINK1"/>
            <w:r w:rsidRPr="00A5673D">
              <w:rPr>
                <w:rFonts w:hint="eastAsia"/>
                <w:sz w:val="24"/>
                <w:szCs w:val="18"/>
              </w:rPr>
              <w:t>SPECT/CT</w:t>
            </w:r>
            <w:r w:rsidRPr="00A5673D">
              <w:rPr>
                <w:rFonts w:hint="eastAsia"/>
                <w:sz w:val="24"/>
                <w:szCs w:val="18"/>
              </w:rPr>
              <w:t>显像的原理及临床应用</w:t>
            </w:r>
            <w:bookmarkEnd w:id="0"/>
            <w:r w:rsidRPr="00A5673D">
              <w:rPr>
                <w:rFonts w:hint="eastAsia"/>
                <w:sz w:val="24"/>
                <w:szCs w:val="18"/>
              </w:rPr>
              <w:t>。</w:t>
            </w:r>
          </w:p>
          <w:p w14:paraId="4F1C6982" w14:textId="77777777" w:rsidR="00095832" w:rsidRPr="00A5673D" w:rsidRDefault="007937FF" w:rsidP="007937FF">
            <w:pPr>
              <w:spacing w:line="360" w:lineRule="auto"/>
              <w:rPr>
                <w:sz w:val="24"/>
                <w:szCs w:val="18"/>
              </w:rPr>
            </w:pPr>
            <w:r w:rsidRPr="00A5673D">
              <w:rPr>
                <w:rFonts w:hint="eastAsia"/>
                <w:sz w:val="24"/>
                <w:szCs w:val="18"/>
              </w:rPr>
              <w:t>难点：甲状腺旁腺</w:t>
            </w:r>
            <w:r w:rsidRPr="00A5673D">
              <w:rPr>
                <w:rFonts w:hint="eastAsia"/>
                <w:sz w:val="24"/>
                <w:szCs w:val="18"/>
              </w:rPr>
              <w:t>SPECT/CT</w:t>
            </w:r>
            <w:r w:rsidRPr="00A5673D">
              <w:rPr>
                <w:rFonts w:hint="eastAsia"/>
                <w:sz w:val="24"/>
                <w:szCs w:val="18"/>
              </w:rPr>
              <w:t>显像的原理及临床应用</w:t>
            </w:r>
          </w:p>
        </w:tc>
        <w:tc>
          <w:tcPr>
            <w:tcW w:w="1134" w:type="dxa"/>
            <w:vAlign w:val="center"/>
          </w:tcPr>
          <w:p w14:paraId="10088203" w14:textId="49D39DD0" w:rsidR="00095832" w:rsidRPr="00A5673D" w:rsidRDefault="00940E9D" w:rsidP="007937FF">
            <w:pPr>
              <w:spacing w:line="360" w:lineRule="auto"/>
              <w:jc w:val="center"/>
              <w:rPr>
                <w:sz w:val="24"/>
                <w:szCs w:val="18"/>
              </w:rPr>
            </w:pPr>
            <w:r w:rsidRPr="00A5673D">
              <w:rPr>
                <w:rFonts w:hint="eastAsia"/>
                <w:sz w:val="24"/>
                <w:szCs w:val="18"/>
              </w:rPr>
              <w:t>第</w:t>
            </w:r>
            <w:r>
              <w:rPr>
                <w:rFonts w:hint="eastAsia"/>
                <w:sz w:val="24"/>
                <w:szCs w:val="18"/>
              </w:rPr>
              <w:t>14</w:t>
            </w:r>
            <w:r w:rsidR="007937FF" w:rsidRPr="00A5673D">
              <w:rPr>
                <w:rFonts w:hint="eastAsia"/>
                <w:sz w:val="24"/>
                <w:szCs w:val="18"/>
              </w:rPr>
              <w:t>周</w:t>
            </w:r>
          </w:p>
        </w:tc>
        <w:tc>
          <w:tcPr>
            <w:tcW w:w="850" w:type="dxa"/>
            <w:vAlign w:val="center"/>
          </w:tcPr>
          <w:p w14:paraId="31706D9B" w14:textId="77777777" w:rsidR="00095832" w:rsidRPr="00A5673D" w:rsidRDefault="007937FF" w:rsidP="007937FF">
            <w:pPr>
              <w:spacing w:line="360" w:lineRule="auto"/>
              <w:rPr>
                <w:sz w:val="24"/>
                <w:szCs w:val="18"/>
              </w:rPr>
            </w:pPr>
            <w:r w:rsidRPr="00A5673D">
              <w:rPr>
                <w:rFonts w:hint="eastAsia"/>
                <w:sz w:val="24"/>
                <w:szCs w:val="18"/>
              </w:rPr>
              <w:t>理论</w:t>
            </w:r>
          </w:p>
        </w:tc>
      </w:tr>
      <w:tr w:rsidR="00A946AC" w:rsidRPr="00A5673D" w14:paraId="220D42A1" w14:textId="77777777" w:rsidTr="007937FF">
        <w:trPr>
          <w:trHeight w:val="615"/>
          <w:jc w:val="center"/>
        </w:trPr>
        <w:tc>
          <w:tcPr>
            <w:tcW w:w="3394" w:type="dxa"/>
            <w:vAlign w:val="center"/>
          </w:tcPr>
          <w:p w14:paraId="1146E01A" w14:textId="77777777" w:rsidR="00A946AC" w:rsidRPr="00A5673D" w:rsidRDefault="00A946AC" w:rsidP="00A946AC">
            <w:pPr>
              <w:spacing w:line="360" w:lineRule="auto"/>
              <w:rPr>
                <w:b/>
                <w:bCs/>
                <w:sz w:val="24"/>
                <w:szCs w:val="18"/>
              </w:rPr>
            </w:pPr>
            <w:r w:rsidRPr="00A5673D">
              <w:rPr>
                <w:rFonts w:hint="eastAsia"/>
                <w:b/>
                <w:bCs/>
                <w:sz w:val="24"/>
                <w:szCs w:val="18"/>
              </w:rPr>
              <w:t>呼吸系统</w:t>
            </w:r>
          </w:p>
          <w:p w14:paraId="67100FC6" w14:textId="77777777" w:rsidR="00A946AC" w:rsidRPr="00A5673D" w:rsidRDefault="00A946AC" w:rsidP="00A946AC">
            <w:pPr>
              <w:spacing w:line="360" w:lineRule="auto"/>
              <w:rPr>
                <w:sz w:val="24"/>
                <w:szCs w:val="15"/>
              </w:rPr>
            </w:pPr>
            <w:r w:rsidRPr="00A5673D">
              <w:rPr>
                <w:rFonts w:hint="eastAsia"/>
                <w:sz w:val="24"/>
                <w:szCs w:val="15"/>
              </w:rPr>
              <w:t>第一节肺灌注与通气功能显像</w:t>
            </w:r>
          </w:p>
          <w:p w14:paraId="0084AEB2" w14:textId="6E3A0B76" w:rsidR="00A946AC" w:rsidRPr="00A5673D" w:rsidRDefault="00A946AC" w:rsidP="00A946AC">
            <w:pPr>
              <w:spacing w:line="360" w:lineRule="auto"/>
              <w:rPr>
                <w:b/>
                <w:bCs/>
                <w:sz w:val="24"/>
                <w:szCs w:val="18"/>
              </w:rPr>
            </w:pPr>
            <w:r w:rsidRPr="00A5673D">
              <w:rPr>
                <w:rFonts w:hint="eastAsia"/>
                <w:sz w:val="24"/>
                <w:szCs w:val="15"/>
              </w:rPr>
              <w:lastRenderedPageBreak/>
              <w:t>第二节临床应用</w:t>
            </w:r>
          </w:p>
        </w:tc>
        <w:tc>
          <w:tcPr>
            <w:tcW w:w="1843" w:type="dxa"/>
            <w:vAlign w:val="center"/>
          </w:tcPr>
          <w:p w14:paraId="7D2E83EE" w14:textId="43D69F02" w:rsidR="00A946AC" w:rsidRPr="00A5673D" w:rsidRDefault="00A946AC" w:rsidP="00A946AC">
            <w:pPr>
              <w:spacing w:line="360" w:lineRule="auto"/>
              <w:rPr>
                <w:sz w:val="24"/>
                <w:szCs w:val="18"/>
              </w:rPr>
            </w:pPr>
            <w:r w:rsidRPr="00A5673D">
              <w:rPr>
                <w:rFonts w:hint="eastAsia"/>
                <w:sz w:val="24"/>
                <w:szCs w:val="18"/>
              </w:rPr>
              <w:lastRenderedPageBreak/>
              <w:t>呼吸系统</w:t>
            </w:r>
          </w:p>
        </w:tc>
        <w:tc>
          <w:tcPr>
            <w:tcW w:w="1418" w:type="dxa"/>
            <w:vAlign w:val="center"/>
          </w:tcPr>
          <w:p w14:paraId="7C88342D" w14:textId="1B9EF45C" w:rsidR="00A946AC" w:rsidRPr="00A5673D" w:rsidRDefault="00A946AC" w:rsidP="00A946AC">
            <w:pPr>
              <w:spacing w:line="360" w:lineRule="auto"/>
              <w:rPr>
                <w:sz w:val="24"/>
                <w:szCs w:val="18"/>
              </w:rPr>
            </w:pPr>
            <w:r w:rsidRPr="00A5673D">
              <w:rPr>
                <w:rFonts w:hint="eastAsia"/>
                <w:sz w:val="24"/>
                <w:szCs w:val="18"/>
              </w:rPr>
              <w:t>1</w:t>
            </w:r>
          </w:p>
        </w:tc>
        <w:tc>
          <w:tcPr>
            <w:tcW w:w="2693" w:type="dxa"/>
            <w:vAlign w:val="center"/>
          </w:tcPr>
          <w:p w14:paraId="10468B53" w14:textId="3C111EBA" w:rsidR="00A946AC" w:rsidRPr="00A5673D" w:rsidRDefault="00A946AC" w:rsidP="00A946AC">
            <w:pPr>
              <w:spacing w:line="360" w:lineRule="auto"/>
              <w:rPr>
                <w:sz w:val="24"/>
                <w:szCs w:val="18"/>
              </w:rPr>
            </w:pPr>
            <w:r w:rsidRPr="00A5673D">
              <w:rPr>
                <w:rFonts w:hint="eastAsia"/>
                <w:sz w:val="24"/>
                <w:szCs w:val="18"/>
              </w:rPr>
              <w:t>通过对肺灌注与通气显像的学习，了解核医学</w:t>
            </w:r>
            <w:r w:rsidRPr="00A5673D">
              <w:rPr>
                <w:rFonts w:hint="eastAsia"/>
                <w:sz w:val="24"/>
                <w:szCs w:val="18"/>
              </w:rPr>
              <w:lastRenderedPageBreak/>
              <w:t>科在呼吸系统中的临床应用价值，提高学生在临床工作中的决策能力</w:t>
            </w:r>
          </w:p>
        </w:tc>
        <w:tc>
          <w:tcPr>
            <w:tcW w:w="2835" w:type="dxa"/>
            <w:vAlign w:val="center"/>
          </w:tcPr>
          <w:p w14:paraId="7D5BB50F" w14:textId="77D48CF9" w:rsidR="00A946AC" w:rsidRPr="00A5673D" w:rsidRDefault="00A946AC" w:rsidP="00A946AC">
            <w:pPr>
              <w:spacing w:line="360" w:lineRule="auto"/>
              <w:rPr>
                <w:sz w:val="24"/>
                <w:szCs w:val="18"/>
              </w:rPr>
            </w:pPr>
            <w:r w:rsidRPr="00A5673D">
              <w:rPr>
                <w:rFonts w:hint="eastAsia"/>
                <w:sz w:val="24"/>
                <w:szCs w:val="18"/>
              </w:rPr>
              <w:lastRenderedPageBreak/>
              <w:t>重点难点：肺通气与灌注</w:t>
            </w:r>
            <w:r w:rsidRPr="00A5673D">
              <w:rPr>
                <w:rFonts w:hint="eastAsia"/>
                <w:sz w:val="24"/>
                <w:szCs w:val="18"/>
              </w:rPr>
              <w:t>SPECT/CT</w:t>
            </w:r>
            <w:r w:rsidRPr="00A5673D">
              <w:rPr>
                <w:rFonts w:hint="eastAsia"/>
                <w:sz w:val="24"/>
                <w:szCs w:val="18"/>
              </w:rPr>
              <w:t>显像的原理及</w:t>
            </w:r>
            <w:r w:rsidRPr="00A5673D">
              <w:rPr>
                <w:rFonts w:hint="eastAsia"/>
                <w:sz w:val="24"/>
                <w:szCs w:val="18"/>
              </w:rPr>
              <w:lastRenderedPageBreak/>
              <w:t>联合应用的临床价值。</w:t>
            </w:r>
          </w:p>
        </w:tc>
        <w:tc>
          <w:tcPr>
            <w:tcW w:w="1134" w:type="dxa"/>
            <w:vAlign w:val="center"/>
          </w:tcPr>
          <w:p w14:paraId="423DEC59" w14:textId="5EF59F19" w:rsidR="00A946AC" w:rsidRPr="00A5673D" w:rsidRDefault="00A946AC" w:rsidP="00A946AC">
            <w:pPr>
              <w:spacing w:line="360" w:lineRule="auto"/>
              <w:jc w:val="center"/>
              <w:rPr>
                <w:sz w:val="24"/>
                <w:szCs w:val="18"/>
              </w:rPr>
            </w:pPr>
            <w:r w:rsidRPr="00A5673D">
              <w:rPr>
                <w:rFonts w:hint="eastAsia"/>
                <w:sz w:val="24"/>
                <w:szCs w:val="18"/>
              </w:rPr>
              <w:lastRenderedPageBreak/>
              <w:t>第</w:t>
            </w:r>
            <w:r w:rsidR="00940E9D">
              <w:rPr>
                <w:rFonts w:hint="eastAsia"/>
                <w:sz w:val="24"/>
                <w:szCs w:val="18"/>
              </w:rPr>
              <w:t>14</w:t>
            </w:r>
            <w:r w:rsidRPr="00A5673D">
              <w:rPr>
                <w:rFonts w:hint="eastAsia"/>
                <w:sz w:val="24"/>
                <w:szCs w:val="18"/>
              </w:rPr>
              <w:t>周</w:t>
            </w:r>
          </w:p>
        </w:tc>
        <w:tc>
          <w:tcPr>
            <w:tcW w:w="850" w:type="dxa"/>
            <w:vAlign w:val="center"/>
          </w:tcPr>
          <w:p w14:paraId="5CA0DB63" w14:textId="6A237A36" w:rsidR="00A946AC" w:rsidRPr="00A5673D" w:rsidRDefault="00A946AC" w:rsidP="00A946AC">
            <w:pPr>
              <w:spacing w:line="360" w:lineRule="auto"/>
              <w:rPr>
                <w:sz w:val="24"/>
                <w:szCs w:val="18"/>
              </w:rPr>
            </w:pPr>
            <w:r w:rsidRPr="00A5673D">
              <w:rPr>
                <w:rFonts w:hint="eastAsia"/>
                <w:sz w:val="24"/>
                <w:szCs w:val="18"/>
              </w:rPr>
              <w:t>理论</w:t>
            </w:r>
          </w:p>
        </w:tc>
      </w:tr>
      <w:tr w:rsidR="00A946AC" w:rsidRPr="00A5673D" w14:paraId="48C029A2" w14:textId="77777777" w:rsidTr="007937FF">
        <w:trPr>
          <w:trHeight w:val="615"/>
          <w:jc w:val="center"/>
        </w:trPr>
        <w:tc>
          <w:tcPr>
            <w:tcW w:w="3394" w:type="dxa"/>
            <w:vAlign w:val="center"/>
          </w:tcPr>
          <w:p w14:paraId="736664B2" w14:textId="77777777" w:rsidR="00A946AC" w:rsidRPr="00A5673D" w:rsidRDefault="00A946AC" w:rsidP="00A946AC">
            <w:pPr>
              <w:spacing w:line="360" w:lineRule="auto"/>
              <w:rPr>
                <w:b/>
                <w:bCs/>
                <w:sz w:val="24"/>
                <w:szCs w:val="16"/>
              </w:rPr>
            </w:pPr>
            <w:r w:rsidRPr="00A5673D">
              <w:rPr>
                <w:rFonts w:hint="eastAsia"/>
                <w:b/>
                <w:bCs/>
                <w:sz w:val="24"/>
                <w:szCs w:val="16"/>
              </w:rPr>
              <w:t xml:space="preserve"> </w:t>
            </w:r>
            <w:r w:rsidRPr="00A5673D">
              <w:rPr>
                <w:rFonts w:hint="eastAsia"/>
                <w:b/>
                <w:bCs/>
                <w:sz w:val="24"/>
                <w:szCs w:val="16"/>
              </w:rPr>
              <w:t>泌尿系统</w:t>
            </w:r>
          </w:p>
          <w:p w14:paraId="3A31E9B7" w14:textId="77777777" w:rsidR="00A946AC" w:rsidRPr="00A5673D" w:rsidRDefault="00A946AC" w:rsidP="00A946AC">
            <w:pPr>
              <w:spacing w:line="360" w:lineRule="auto"/>
              <w:rPr>
                <w:sz w:val="24"/>
                <w:szCs w:val="15"/>
              </w:rPr>
            </w:pPr>
            <w:r w:rsidRPr="00A5673D">
              <w:rPr>
                <w:rFonts w:hint="eastAsia"/>
                <w:sz w:val="24"/>
                <w:szCs w:val="15"/>
              </w:rPr>
              <w:t>第一节肾动态显像</w:t>
            </w:r>
          </w:p>
          <w:p w14:paraId="27DFDE6F" w14:textId="77777777" w:rsidR="00A946AC" w:rsidRPr="00A5673D" w:rsidRDefault="00A946AC" w:rsidP="00A946AC">
            <w:pPr>
              <w:spacing w:line="360" w:lineRule="auto"/>
              <w:rPr>
                <w:sz w:val="24"/>
                <w:szCs w:val="15"/>
              </w:rPr>
            </w:pPr>
            <w:r w:rsidRPr="00A5673D">
              <w:rPr>
                <w:rFonts w:hint="eastAsia"/>
                <w:sz w:val="24"/>
                <w:szCs w:val="15"/>
              </w:rPr>
              <w:t>第二节肾功能测定</w:t>
            </w:r>
          </w:p>
          <w:p w14:paraId="526510B4" w14:textId="77777777" w:rsidR="00A946AC" w:rsidRPr="00A5673D" w:rsidRDefault="00A946AC" w:rsidP="00A946AC">
            <w:pPr>
              <w:spacing w:line="360" w:lineRule="auto"/>
              <w:rPr>
                <w:sz w:val="24"/>
                <w:szCs w:val="15"/>
              </w:rPr>
            </w:pPr>
            <w:r w:rsidRPr="00A5673D">
              <w:rPr>
                <w:rFonts w:hint="eastAsia"/>
                <w:sz w:val="24"/>
                <w:szCs w:val="15"/>
              </w:rPr>
              <w:t>第三节肾动态显像及肾功能测定临床应用</w:t>
            </w:r>
          </w:p>
          <w:p w14:paraId="0A3EB511" w14:textId="77777777" w:rsidR="00A946AC" w:rsidRPr="00A5673D" w:rsidRDefault="00A946AC" w:rsidP="00A946AC">
            <w:pPr>
              <w:spacing w:line="360" w:lineRule="auto"/>
              <w:rPr>
                <w:sz w:val="24"/>
                <w:szCs w:val="16"/>
              </w:rPr>
            </w:pPr>
            <w:r w:rsidRPr="00A5673D">
              <w:rPr>
                <w:rFonts w:hint="eastAsia"/>
                <w:sz w:val="24"/>
                <w:szCs w:val="15"/>
              </w:rPr>
              <w:t>第四节肾静态显像</w:t>
            </w:r>
          </w:p>
        </w:tc>
        <w:tc>
          <w:tcPr>
            <w:tcW w:w="1843" w:type="dxa"/>
            <w:vAlign w:val="center"/>
          </w:tcPr>
          <w:p w14:paraId="22B50154" w14:textId="77777777" w:rsidR="00A946AC" w:rsidRPr="00A5673D" w:rsidRDefault="00A946AC" w:rsidP="00A946AC">
            <w:pPr>
              <w:spacing w:line="360" w:lineRule="auto"/>
              <w:rPr>
                <w:sz w:val="24"/>
                <w:szCs w:val="18"/>
              </w:rPr>
            </w:pPr>
            <w:r w:rsidRPr="00A5673D">
              <w:rPr>
                <w:rFonts w:hint="eastAsia"/>
                <w:sz w:val="24"/>
                <w:szCs w:val="18"/>
              </w:rPr>
              <w:t>泌尿系统</w:t>
            </w:r>
          </w:p>
        </w:tc>
        <w:tc>
          <w:tcPr>
            <w:tcW w:w="1418" w:type="dxa"/>
            <w:vAlign w:val="center"/>
          </w:tcPr>
          <w:p w14:paraId="1500B72E" w14:textId="5A4E7B6A" w:rsidR="00A946AC" w:rsidRPr="00A5673D" w:rsidRDefault="00A946AC" w:rsidP="00A946AC">
            <w:pPr>
              <w:spacing w:line="360" w:lineRule="auto"/>
              <w:rPr>
                <w:sz w:val="24"/>
                <w:szCs w:val="18"/>
              </w:rPr>
            </w:pPr>
            <w:r>
              <w:rPr>
                <w:rFonts w:hint="eastAsia"/>
                <w:sz w:val="24"/>
                <w:szCs w:val="18"/>
              </w:rPr>
              <w:t>2</w:t>
            </w:r>
            <w:r w:rsidRPr="00A5673D">
              <w:rPr>
                <w:rFonts w:hint="eastAsia"/>
                <w:sz w:val="24"/>
                <w:szCs w:val="18"/>
              </w:rPr>
              <w:t xml:space="preserve"> </w:t>
            </w:r>
          </w:p>
        </w:tc>
        <w:tc>
          <w:tcPr>
            <w:tcW w:w="2693" w:type="dxa"/>
            <w:vAlign w:val="center"/>
          </w:tcPr>
          <w:p w14:paraId="57801403" w14:textId="0FE16B5A" w:rsidR="00A946AC" w:rsidRPr="00A5673D" w:rsidRDefault="003A5C9A" w:rsidP="00A946AC">
            <w:pPr>
              <w:spacing w:line="360" w:lineRule="auto"/>
              <w:rPr>
                <w:sz w:val="24"/>
                <w:szCs w:val="18"/>
              </w:rPr>
            </w:pPr>
            <w:r>
              <w:rPr>
                <w:rFonts w:hint="eastAsia"/>
                <w:sz w:val="24"/>
                <w:szCs w:val="18"/>
              </w:rPr>
              <w:t>讲解</w:t>
            </w:r>
            <w:r w:rsidR="00A946AC" w:rsidRPr="00A5673D">
              <w:rPr>
                <w:rFonts w:hint="eastAsia"/>
                <w:sz w:val="24"/>
                <w:szCs w:val="18"/>
              </w:rPr>
              <w:t>核医学科泌尿系统显像的经典方法和最新进展，充分发挥核医学功能显像的优势，为社会主义</w:t>
            </w:r>
            <w:r w:rsidR="00DD69A5">
              <w:rPr>
                <w:rFonts w:hint="eastAsia"/>
                <w:sz w:val="24"/>
                <w:szCs w:val="18"/>
              </w:rPr>
              <w:t>医疗</w:t>
            </w:r>
            <w:r w:rsidR="00A946AC" w:rsidRPr="00A5673D">
              <w:rPr>
                <w:rFonts w:hint="eastAsia"/>
                <w:sz w:val="24"/>
                <w:szCs w:val="18"/>
              </w:rPr>
              <w:t>事业做出应有的贡献</w:t>
            </w:r>
          </w:p>
        </w:tc>
        <w:tc>
          <w:tcPr>
            <w:tcW w:w="2835" w:type="dxa"/>
            <w:vAlign w:val="center"/>
          </w:tcPr>
          <w:p w14:paraId="678C88AF" w14:textId="77777777" w:rsidR="00A946AC" w:rsidRPr="00A5673D" w:rsidRDefault="00A946AC" w:rsidP="00A946AC">
            <w:pPr>
              <w:spacing w:line="360" w:lineRule="auto"/>
              <w:rPr>
                <w:sz w:val="24"/>
                <w:szCs w:val="18"/>
              </w:rPr>
            </w:pPr>
            <w:r w:rsidRPr="00A5673D">
              <w:rPr>
                <w:rFonts w:hint="eastAsia"/>
                <w:sz w:val="24"/>
                <w:szCs w:val="18"/>
              </w:rPr>
              <w:t>重点：肾动态显像的原理及方法。肾动态显像的临床应用</w:t>
            </w:r>
          </w:p>
          <w:p w14:paraId="15649A5D" w14:textId="77777777" w:rsidR="00A946AC" w:rsidRPr="00A5673D" w:rsidRDefault="00A946AC" w:rsidP="00A946AC">
            <w:pPr>
              <w:spacing w:line="360" w:lineRule="auto"/>
              <w:rPr>
                <w:sz w:val="24"/>
                <w:szCs w:val="18"/>
              </w:rPr>
            </w:pPr>
            <w:r w:rsidRPr="00A5673D">
              <w:rPr>
                <w:rFonts w:hint="eastAsia"/>
                <w:sz w:val="24"/>
                <w:szCs w:val="18"/>
              </w:rPr>
              <w:t>难点：介入试验（利尿剂介入试验、卡托普利介入试验）的原理及方法</w:t>
            </w:r>
          </w:p>
          <w:p w14:paraId="4F828DC4" w14:textId="77777777" w:rsidR="00A946AC" w:rsidRPr="00A5673D" w:rsidRDefault="00A946AC" w:rsidP="00A946AC">
            <w:pPr>
              <w:spacing w:line="360" w:lineRule="auto"/>
              <w:rPr>
                <w:sz w:val="24"/>
                <w:szCs w:val="18"/>
              </w:rPr>
            </w:pPr>
          </w:p>
        </w:tc>
        <w:tc>
          <w:tcPr>
            <w:tcW w:w="1134" w:type="dxa"/>
            <w:vAlign w:val="center"/>
          </w:tcPr>
          <w:p w14:paraId="5E8589F1" w14:textId="0E798AC2" w:rsidR="00A946AC" w:rsidRPr="00A5673D" w:rsidRDefault="00940E9D" w:rsidP="00A946AC">
            <w:pPr>
              <w:spacing w:line="360" w:lineRule="auto"/>
              <w:jc w:val="center"/>
              <w:rPr>
                <w:sz w:val="24"/>
                <w:szCs w:val="18"/>
              </w:rPr>
            </w:pPr>
            <w:r w:rsidRPr="00A5673D">
              <w:rPr>
                <w:rFonts w:hint="eastAsia"/>
                <w:sz w:val="24"/>
                <w:szCs w:val="18"/>
              </w:rPr>
              <w:t>第</w:t>
            </w:r>
            <w:r>
              <w:rPr>
                <w:rFonts w:hint="eastAsia"/>
                <w:sz w:val="24"/>
                <w:szCs w:val="18"/>
              </w:rPr>
              <w:t>15</w:t>
            </w:r>
            <w:r w:rsidR="00A946AC" w:rsidRPr="00A5673D">
              <w:rPr>
                <w:rFonts w:hint="eastAsia"/>
                <w:sz w:val="24"/>
                <w:szCs w:val="18"/>
              </w:rPr>
              <w:t>周</w:t>
            </w:r>
          </w:p>
        </w:tc>
        <w:tc>
          <w:tcPr>
            <w:tcW w:w="850" w:type="dxa"/>
            <w:vAlign w:val="center"/>
          </w:tcPr>
          <w:p w14:paraId="4409D86A" w14:textId="77777777" w:rsidR="00A946AC" w:rsidRPr="00A5673D" w:rsidRDefault="00A946AC" w:rsidP="00A946AC">
            <w:pPr>
              <w:spacing w:line="360" w:lineRule="auto"/>
              <w:rPr>
                <w:sz w:val="24"/>
                <w:szCs w:val="18"/>
              </w:rPr>
            </w:pPr>
            <w:r w:rsidRPr="00A5673D">
              <w:rPr>
                <w:rFonts w:hint="eastAsia"/>
                <w:sz w:val="24"/>
                <w:szCs w:val="18"/>
              </w:rPr>
              <w:t>理论</w:t>
            </w:r>
          </w:p>
        </w:tc>
      </w:tr>
      <w:tr w:rsidR="00A946AC" w:rsidRPr="00A5673D" w14:paraId="71FA3A8C" w14:textId="77777777" w:rsidTr="007937FF">
        <w:trPr>
          <w:trHeight w:val="615"/>
          <w:jc w:val="center"/>
        </w:trPr>
        <w:tc>
          <w:tcPr>
            <w:tcW w:w="3394" w:type="dxa"/>
            <w:vAlign w:val="center"/>
          </w:tcPr>
          <w:p w14:paraId="0F09FE80" w14:textId="77777777" w:rsidR="00A946AC" w:rsidRPr="00A5673D" w:rsidRDefault="00A946AC" w:rsidP="00A946AC">
            <w:pPr>
              <w:spacing w:line="360" w:lineRule="auto"/>
              <w:rPr>
                <w:b/>
                <w:bCs/>
                <w:sz w:val="24"/>
                <w:szCs w:val="18"/>
              </w:rPr>
            </w:pPr>
            <w:r w:rsidRPr="00A5673D">
              <w:rPr>
                <w:rFonts w:hint="eastAsia"/>
                <w:b/>
                <w:bCs/>
                <w:sz w:val="24"/>
                <w:szCs w:val="18"/>
              </w:rPr>
              <w:t>造血与淋巴系统</w:t>
            </w:r>
          </w:p>
          <w:p w14:paraId="0D753564" w14:textId="77777777" w:rsidR="00A946AC" w:rsidRPr="00A5673D" w:rsidRDefault="00A946AC" w:rsidP="00A946AC">
            <w:pPr>
              <w:spacing w:line="360" w:lineRule="auto"/>
              <w:rPr>
                <w:sz w:val="24"/>
                <w:szCs w:val="15"/>
              </w:rPr>
            </w:pPr>
            <w:r w:rsidRPr="00A5673D">
              <w:rPr>
                <w:rFonts w:hint="eastAsia"/>
                <w:sz w:val="24"/>
                <w:szCs w:val="15"/>
              </w:rPr>
              <w:t>第一节骨髓显像</w:t>
            </w:r>
          </w:p>
          <w:p w14:paraId="648DFC57" w14:textId="77777777" w:rsidR="00A946AC" w:rsidRPr="00A5673D" w:rsidRDefault="00A946AC" w:rsidP="00A946AC">
            <w:pPr>
              <w:spacing w:line="360" w:lineRule="auto"/>
              <w:rPr>
                <w:b/>
                <w:bCs/>
                <w:sz w:val="24"/>
                <w:szCs w:val="18"/>
              </w:rPr>
            </w:pPr>
            <w:r w:rsidRPr="00A5673D">
              <w:rPr>
                <w:rFonts w:hint="eastAsia"/>
                <w:sz w:val="24"/>
                <w:szCs w:val="15"/>
              </w:rPr>
              <w:t>第三节淋巴显像</w:t>
            </w:r>
          </w:p>
        </w:tc>
        <w:tc>
          <w:tcPr>
            <w:tcW w:w="1843" w:type="dxa"/>
            <w:vAlign w:val="center"/>
          </w:tcPr>
          <w:p w14:paraId="36168C98" w14:textId="77777777" w:rsidR="00A946AC" w:rsidRPr="00A5673D" w:rsidRDefault="00A946AC" w:rsidP="00A946AC">
            <w:pPr>
              <w:spacing w:line="360" w:lineRule="auto"/>
              <w:rPr>
                <w:sz w:val="24"/>
                <w:szCs w:val="18"/>
              </w:rPr>
            </w:pPr>
            <w:r w:rsidRPr="00A5673D">
              <w:rPr>
                <w:rFonts w:hint="eastAsia"/>
                <w:sz w:val="24"/>
                <w:szCs w:val="18"/>
              </w:rPr>
              <w:t>造血与淋巴系统</w:t>
            </w:r>
          </w:p>
        </w:tc>
        <w:tc>
          <w:tcPr>
            <w:tcW w:w="1418" w:type="dxa"/>
            <w:vAlign w:val="center"/>
          </w:tcPr>
          <w:p w14:paraId="1A1C67C8" w14:textId="77777777" w:rsidR="00A946AC" w:rsidRPr="00A5673D" w:rsidRDefault="00A946AC" w:rsidP="00A946AC">
            <w:pPr>
              <w:spacing w:line="360" w:lineRule="auto"/>
              <w:rPr>
                <w:sz w:val="24"/>
                <w:szCs w:val="18"/>
              </w:rPr>
            </w:pPr>
            <w:r w:rsidRPr="00A5673D">
              <w:rPr>
                <w:rFonts w:hint="eastAsia"/>
                <w:sz w:val="24"/>
                <w:szCs w:val="18"/>
              </w:rPr>
              <w:t>1</w:t>
            </w:r>
          </w:p>
        </w:tc>
        <w:tc>
          <w:tcPr>
            <w:tcW w:w="2693" w:type="dxa"/>
            <w:vAlign w:val="center"/>
          </w:tcPr>
          <w:p w14:paraId="4EC61ED9" w14:textId="67CCDC56" w:rsidR="00A946AC" w:rsidRPr="00A5673D" w:rsidRDefault="003A5C9A" w:rsidP="00A946AC">
            <w:pPr>
              <w:spacing w:line="360" w:lineRule="auto"/>
              <w:rPr>
                <w:sz w:val="24"/>
                <w:szCs w:val="18"/>
              </w:rPr>
            </w:pPr>
            <w:r>
              <w:rPr>
                <w:rFonts w:hint="eastAsia"/>
                <w:sz w:val="24"/>
                <w:szCs w:val="18"/>
              </w:rPr>
              <w:t>讲解</w:t>
            </w:r>
            <w:r w:rsidR="00A946AC" w:rsidRPr="00A5673D">
              <w:rPr>
                <w:rFonts w:hint="eastAsia"/>
                <w:sz w:val="24"/>
                <w:szCs w:val="18"/>
              </w:rPr>
              <w:t>核医学科淋巴系统显像的经典方法和最新进展，充分发挥核医学功能显像的优势，为社会主义</w:t>
            </w:r>
            <w:r>
              <w:rPr>
                <w:rFonts w:hint="eastAsia"/>
                <w:sz w:val="24"/>
                <w:szCs w:val="18"/>
              </w:rPr>
              <w:t>医疗</w:t>
            </w:r>
            <w:r w:rsidR="00A946AC" w:rsidRPr="00A5673D">
              <w:rPr>
                <w:rFonts w:hint="eastAsia"/>
                <w:sz w:val="24"/>
                <w:szCs w:val="18"/>
              </w:rPr>
              <w:t>事业做出应有的贡献</w:t>
            </w:r>
          </w:p>
        </w:tc>
        <w:tc>
          <w:tcPr>
            <w:tcW w:w="2835" w:type="dxa"/>
            <w:vAlign w:val="center"/>
          </w:tcPr>
          <w:p w14:paraId="219A57B4" w14:textId="77777777" w:rsidR="00A946AC" w:rsidRPr="00A5673D" w:rsidRDefault="00A946AC" w:rsidP="00A946AC">
            <w:pPr>
              <w:spacing w:line="360" w:lineRule="auto"/>
              <w:rPr>
                <w:sz w:val="24"/>
                <w:szCs w:val="18"/>
              </w:rPr>
            </w:pPr>
            <w:r w:rsidRPr="00A5673D">
              <w:rPr>
                <w:rFonts w:hint="eastAsia"/>
                <w:sz w:val="24"/>
                <w:szCs w:val="18"/>
              </w:rPr>
              <w:t>重点：淋巴显像的基本原理及临床应用评价。</w:t>
            </w:r>
          </w:p>
          <w:p w14:paraId="39236B4F" w14:textId="77777777" w:rsidR="00A946AC" w:rsidRPr="00A5673D" w:rsidRDefault="00A946AC" w:rsidP="00A946AC">
            <w:pPr>
              <w:spacing w:line="360" w:lineRule="auto"/>
              <w:rPr>
                <w:sz w:val="24"/>
                <w:szCs w:val="18"/>
              </w:rPr>
            </w:pPr>
            <w:r w:rsidRPr="00A5673D">
              <w:rPr>
                <w:rFonts w:hint="eastAsia"/>
                <w:sz w:val="24"/>
                <w:szCs w:val="18"/>
              </w:rPr>
              <w:t>难点：骨髓显像的新技术及其原理。</w:t>
            </w:r>
          </w:p>
          <w:p w14:paraId="1ED88427" w14:textId="77777777" w:rsidR="00A946AC" w:rsidRPr="00A5673D" w:rsidRDefault="00A946AC" w:rsidP="00A946AC">
            <w:pPr>
              <w:spacing w:line="360" w:lineRule="auto"/>
              <w:rPr>
                <w:sz w:val="24"/>
                <w:szCs w:val="18"/>
              </w:rPr>
            </w:pPr>
          </w:p>
        </w:tc>
        <w:tc>
          <w:tcPr>
            <w:tcW w:w="1134" w:type="dxa"/>
            <w:vAlign w:val="center"/>
          </w:tcPr>
          <w:p w14:paraId="73528676" w14:textId="2B5FB267" w:rsidR="00A946AC" w:rsidRPr="00A5673D" w:rsidRDefault="00A946AC" w:rsidP="00A946AC">
            <w:pPr>
              <w:spacing w:line="360" w:lineRule="auto"/>
              <w:jc w:val="center"/>
              <w:rPr>
                <w:sz w:val="24"/>
                <w:szCs w:val="18"/>
              </w:rPr>
            </w:pPr>
            <w:r w:rsidRPr="00A5673D">
              <w:rPr>
                <w:rFonts w:hint="eastAsia"/>
                <w:sz w:val="24"/>
                <w:szCs w:val="18"/>
              </w:rPr>
              <w:t>第</w:t>
            </w:r>
            <w:r w:rsidR="00940E9D">
              <w:rPr>
                <w:rFonts w:hint="eastAsia"/>
                <w:sz w:val="24"/>
                <w:szCs w:val="18"/>
              </w:rPr>
              <w:t>16</w:t>
            </w:r>
            <w:r w:rsidRPr="00A5673D">
              <w:rPr>
                <w:rFonts w:hint="eastAsia"/>
                <w:sz w:val="24"/>
                <w:szCs w:val="18"/>
              </w:rPr>
              <w:t>周</w:t>
            </w:r>
          </w:p>
        </w:tc>
        <w:tc>
          <w:tcPr>
            <w:tcW w:w="850" w:type="dxa"/>
            <w:vAlign w:val="center"/>
          </w:tcPr>
          <w:p w14:paraId="3FFD42D8" w14:textId="77777777" w:rsidR="00A946AC" w:rsidRPr="00A5673D" w:rsidRDefault="00A946AC" w:rsidP="00A946AC">
            <w:pPr>
              <w:spacing w:line="360" w:lineRule="auto"/>
              <w:rPr>
                <w:sz w:val="24"/>
                <w:szCs w:val="18"/>
              </w:rPr>
            </w:pPr>
            <w:r w:rsidRPr="00A5673D">
              <w:rPr>
                <w:rFonts w:hint="eastAsia"/>
                <w:sz w:val="24"/>
                <w:szCs w:val="18"/>
              </w:rPr>
              <w:t>理论</w:t>
            </w:r>
          </w:p>
        </w:tc>
      </w:tr>
      <w:tr w:rsidR="00A946AC" w:rsidRPr="00A5673D" w14:paraId="1F536335" w14:textId="77777777" w:rsidTr="007937FF">
        <w:trPr>
          <w:trHeight w:val="615"/>
          <w:jc w:val="center"/>
        </w:trPr>
        <w:tc>
          <w:tcPr>
            <w:tcW w:w="3394" w:type="dxa"/>
            <w:vAlign w:val="center"/>
          </w:tcPr>
          <w:p w14:paraId="27A50426" w14:textId="77777777" w:rsidR="00A946AC" w:rsidRPr="00A5673D" w:rsidRDefault="00A946AC" w:rsidP="00A946AC">
            <w:pPr>
              <w:spacing w:line="360" w:lineRule="auto"/>
              <w:rPr>
                <w:b/>
                <w:bCs/>
                <w:sz w:val="24"/>
                <w:szCs w:val="18"/>
              </w:rPr>
            </w:pPr>
            <w:r w:rsidRPr="00A5673D">
              <w:rPr>
                <w:rFonts w:hint="eastAsia"/>
                <w:b/>
                <w:bCs/>
                <w:sz w:val="24"/>
                <w:szCs w:val="18"/>
              </w:rPr>
              <w:t>消化系统</w:t>
            </w:r>
          </w:p>
          <w:p w14:paraId="009CDFE1" w14:textId="77777777" w:rsidR="00A946AC" w:rsidRPr="00A5673D" w:rsidRDefault="00A946AC" w:rsidP="00A946AC">
            <w:pPr>
              <w:spacing w:line="360" w:lineRule="auto"/>
              <w:rPr>
                <w:sz w:val="24"/>
                <w:szCs w:val="15"/>
              </w:rPr>
            </w:pPr>
            <w:r w:rsidRPr="00A5673D">
              <w:rPr>
                <w:rFonts w:hint="eastAsia"/>
                <w:sz w:val="24"/>
                <w:szCs w:val="15"/>
              </w:rPr>
              <w:t>第一节放射性核素肝胆动态显像</w:t>
            </w:r>
          </w:p>
          <w:p w14:paraId="1D456573" w14:textId="77777777" w:rsidR="00A946AC" w:rsidRPr="00A5673D" w:rsidRDefault="00A946AC" w:rsidP="00A946AC">
            <w:pPr>
              <w:spacing w:line="360" w:lineRule="auto"/>
              <w:rPr>
                <w:sz w:val="24"/>
                <w:szCs w:val="15"/>
              </w:rPr>
            </w:pPr>
            <w:r w:rsidRPr="00A5673D">
              <w:rPr>
                <w:rFonts w:hint="eastAsia"/>
                <w:sz w:val="24"/>
                <w:szCs w:val="15"/>
              </w:rPr>
              <w:lastRenderedPageBreak/>
              <w:t>第二节消化道出血显像</w:t>
            </w:r>
          </w:p>
          <w:p w14:paraId="0A51B4CA" w14:textId="77777777" w:rsidR="00A946AC" w:rsidRPr="00A5673D" w:rsidRDefault="00A946AC" w:rsidP="00A946AC">
            <w:pPr>
              <w:spacing w:line="360" w:lineRule="auto"/>
              <w:rPr>
                <w:sz w:val="24"/>
                <w:szCs w:val="15"/>
              </w:rPr>
            </w:pPr>
            <w:r w:rsidRPr="00A5673D">
              <w:rPr>
                <w:rFonts w:hint="eastAsia"/>
                <w:sz w:val="24"/>
                <w:szCs w:val="15"/>
              </w:rPr>
              <w:t>第三节异位胃粘膜显像</w:t>
            </w:r>
          </w:p>
          <w:p w14:paraId="7B915759" w14:textId="77777777" w:rsidR="00A946AC" w:rsidRPr="00A5673D" w:rsidRDefault="00A946AC" w:rsidP="00A946AC">
            <w:pPr>
              <w:spacing w:line="360" w:lineRule="auto"/>
              <w:rPr>
                <w:sz w:val="24"/>
                <w:szCs w:val="15"/>
              </w:rPr>
            </w:pPr>
            <w:r w:rsidRPr="00A5673D">
              <w:rPr>
                <w:rFonts w:hint="eastAsia"/>
                <w:sz w:val="24"/>
                <w:szCs w:val="15"/>
              </w:rPr>
              <w:t>第四节消化道动力学研究</w:t>
            </w:r>
          </w:p>
          <w:p w14:paraId="11D0EF1A" w14:textId="77777777" w:rsidR="00A946AC" w:rsidRPr="00A5673D" w:rsidRDefault="00A946AC" w:rsidP="00A946AC">
            <w:pPr>
              <w:spacing w:line="360" w:lineRule="auto"/>
              <w:rPr>
                <w:sz w:val="24"/>
                <w:szCs w:val="15"/>
              </w:rPr>
            </w:pPr>
            <w:r w:rsidRPr="00A5673D">
              <w:rPr>
                <w:rFonts w:hint="eastAsia"/>
                <w:sz w:val="24"/>
                <w:szCs w:val="15"/>
              </w:rPr>
              <w:t>第五节唾液腺显像</w:t>
            </w:r>
          </w:p>
          <w:p w14:paraId="17717AC2" w14:textId="77777777" w:rsidR="00A946AC" w:rsidRPr="00A5673D" w:rsidRDefault="00A946AC" w:rsidP="00A946AC">
            <w:pPr>
              <w:spacing w:line="360" w:lineRule="auto"/>
              <w:rPr>
                <w:sz w:val="24"/>
                <w:szCs w:val="16"/>
              </w:rPr>
            </w:pPr>
            <w:r w:rsidRPr="00A5673D">
              <w:rPr>
                <w:rFonts w:hint="eastAsia"/>
                <w:sz w:val="24"/>
                <w:szCs w:val="15"/>
              </w:rPr>
              <w:t>第六节肝血流灌注和肝血池显像</w:t>
            </w:r>
          </w:p>
        </w:tc>
        <w:tc>
          <w:tcPr>
            <w:tcW w:w="1843" w:type="dxa"/>
            <w:vAlign w:val="center"/>
          </w:tcPr>
          <w:p w14:paraId="777F34CC" w14:textId="77777777" w:rsidR="00A946AC" w:rsidRPr="00A5673D" w:rsidRDefault="00A946AC" w:rsidP="00A946AC">
            <w:pPr>
              <w:spacing w:line="360" w:lineRule="auto"/>
              <w:rPr>
                <w:sz w:val="24"/>
                <w:szCs w:val="18"/>
              </w:rPr>
            </w:pPr>
            <w:r w:rsidRPr="00A5673D">
              <w:rPr>
                <w:rFonts w:hint="eastAsia"/>
                <w:sz w:val="24"/>
                <w:szCs w:val="18"/>
              </w:rPr>
              <w:lastRenderedPageBreak/>
              <w:t>消化系统</w:t>
            </w:r>
          </w:p>
        </w:tc>
        <w:tc>
          <w:tcPr>
            <w:tcW w:w="1418" w:type="dxa"/>
            <w:vAlign w:val="center"/>
          </w:tcPr>
          <w:p w14:paraId="66196B85" w14:textId="77777777" w:rsidR="00A946AC" w:rsidRPr="00A5673D" w:rsidRDefault="00A946AC" w:rsidP="00A946AC">
            <w:pPr>
              <w:spacing w:line="360" w:lineRule="auto"/>
              <w:rPr>
                <w:sz w:val="24"/>
                <w:szCs w:val="18"/>
              </w:rPr>
            </w:pPr>
            <w:r w:rsidRPr="00A5673D">
              <w:rPr>
                <w:rFonts w:hint="eastAsia"/>
                <w:sz w:val="24"/>
                <w:szCs w:val="18"/>
              </w:rPr>
              <w:t>1</w:t>
            </w:r>
          </w:p>
        </w:tc>
        <w:tc>
          <w:tcPr>
            <w:tcW w:w="2693" w:type="dxa"/>
            <w:vAlign w:val="center"/>
          </w:tcPr>
          <w:p w14:paraId="783EBF6E" w14:textId="114BD3F1" w:rsidR="00A946AC" w:rsidRPr="00A5673D" w:rsidRDefault="003A5C9A" w:rsidP="00A946AC">
            <w:pPr>
              <w:spacing w:line="360" w:lineRule="auto"/>
              <w:rPr>
                <w:sz w:val="24"/>
                <w:szCs w:val="18"/>
              </w:rPr>
            </w:pPr>
            <w:r>
              <w:rPr>
                <w:rFonts w:hint="eastAsia"/>
                <w:sz w:val="24"/>
                <w:szCs w:val="18"/>
              </w:rPr>
              <w:t>讲解</w:t>
            </w:r>
            <w:r w:rsidR="00A946AC" w:rsidRPr="00A5673D">
              <w:rPr>
                <w:rFonts w:hint="eastAsia"/>
                <w:sz w:val="24"/>
                <w:szCs w:val="18"/>
              </w:rPr>
              <w:t>核医学科消化系统显像的经典方法和最新进展，充分发挥核医学</w:t>
            </w:r>
            <w:r w:rsidR="00A946AC" w:rsidRPr="00A5673D">
              <w:rPr>
                <w:rFonts w:hint="eastAsia"/>
                <w:sz w:val="24"/>
                <w:szCs w:val="18"/>
              </w:rPr>
              <w:lastRenderedPageBreak/>
              <w:t>功能显像的优势，为社会主义</w:t>
            </w:r>
            <w:r>
              <w:rPr>
                <w:rFonts w:hint="eastAsia"/>
                <w:sz w:val="24"/>
                <w:szCs w:val="18"/>
              </w:rPr>
              <w:t>医疗</w:t>
            </w:r>
            <w:r w:rsidR="00A946AC" w:rsidRPr="00A5673D">
              <w:rPr>
                <w:rFonts w:hint="eastAsia"/>
                <w:sz w:val="24"/>
                <w:szCs w:val="18"/>
              </w:rPr>
              <w:t>事业做出应有的贡献</w:t>
            </w:r>
          </w:p>
        </w:tc>
        <w:tc>
          <w:tcPr>
            <w:tcW w:w="2835" w:type="dxa"/>
            <w:vAlign w:val="center"/>
          </w:tcPr>
          <w:p w14:paraId="1A42D14E" w14:textId="77777777" w:rsidR="00A946AC" w:rsidRPr="00A5673D" w:rsidRDefault="00A946AC" w:rsidP="00A946AC">
            <w:pPr>
              <w:spacing w:line="360" w:lineRule="auto"/>
              <w:rPr>
                <w:sz w:val="24"/>
                <w:szCs w:val="18"/>
              </w:rPr>
            </w:pPr>
            <w:r w:rsidRPr="00A5673D">
              <w:rPr>
                <w:rFonts w:hint="eastAsia"/>
                <w:sz w:val="24"/>
                <w:szCs w:val="18"/>
              </w:rPr>
              <w:lastRenderedPageBreak/>
              <w:t>重点难点：肝胆动态显像、唾液腺显像的基本原理及临床应用评价。</w:t>
            </w:r>
          </w:p>
          <w:p w14:paraId="10645802" w14:textId="77777777" w:rsidR="00A946AC" w:rsidRPr="00A5673D" w:rsidRDefault="00A946AC" w:rsidP="00A946AC">
            <w:pPr>
              <w:spacing w:line="360" w:lineRule="auto"/>
              <w:rPr>
                <w:sz w:val="24"/>
                <w:szCs w:val="18"/>
              </w:rPr>
            </w:pPr>
          </w:p>
        </w:tc>
        <w:tc>
          <w:tcPr>
            <w:tcW w:w="1134" w:type="dxa"/>
            <w:vAlign w:val="center"/>
          </w:tcPr>
          <w:p w14:paraId="749100D1" w14:textId="36535F66" w:rsidR="00A946AC" w:rsidRPr="00A5673D" w:rsidRDefault="00940E9D" w:rsidP="00A946AC">
            <w:pPr>
              <w:spacing w:line="360" w:lineRule="auto"/>
              <w:jc w:val="center"/>
              <w:rPr>
                <w:sz w:val="24"/>
                <w:szCs w:val="18"/>
              </w:rPr>
            </w:pPr>
            <w:r w:rsidRPr="00A5673D">
              <w:rPr>
                <w:rFonts w:hint="eastAsia"/>
                <w:sz w:val="24"/>
                <w:szCs w:val="18"/>
              </w:rPr>
              <w:lastRenderedPageBreak/>
              <w:t>第</w:t>
            </w:r>
            <w:r>
              <w:rPr>
                <w:rFonts w:hint="eastAsia"/>
                <w:sz w:val="24"/>
                <w:szCs w:val="18"/>
              </w:rPr>
              <w:t>16</w:t>
            </w:r>
            <w:r w:rsidR="00A946AC" w:rsidRPr="00A5673D">
              <w:rPr>
                <w:rFonts w:hint="eastAsia"/>
                <w:sz w:val="24"/>
                <w:szCs w:val="18"/>
              </w:rPr>
              <w:t>周</w:t>
            </w:r>
          </w:p>
        </w:tc>
        <w:tc>
          <w:tcPr>
            <w:tcW w:w="850" w:type="dxa"/>
            <w:vAlign w:val="center"/>
          </w:tcPr>
          <w:p w14:paraId="79D945B0" w14:textId="77777777" w:rsidR="00A946AC" w:rsidRPr="00A5673D" w:rsidRDefault="00A946AC" w:rsidP="00A946AC">
            <w:pPr>
              <w:spacing w:line="360" w:lineRule="auto"/>
              <w:rPr>
                <w:sz w:val="24"/>
                <w:szCs w:val="18"/>
              </w:rPr>
            </w:pPr>
            <w:r w:rsidRPr="00A5673D">
              <w:rPr>
                <w:rFonts w:hint="eastAsia"/>
                <w:sz w:val="24"/>
                <w:szCs w:val="18"/>
              </w:rPr>
              <w:t>理论</w:t>
            </w:r>
          </w:p>
        </w:tc>
      </w:tr>
      <w:tr w:rsidR="00A946AC" w:rsidRPr="00A5673D" w14:paraId="6D834AB2" w14:textId="77777777" w:rsidTr="007937FF">
        <w:trPr>
          <w:trHeight w:val="615"/>
          <w:jc w:val="center"/>
        </w:trPr>
        <w:tc>
          <w:tcPr>
            <w:tcW w:w="3394" w:type="dxa"/>
            <w:vAlign w:val="center"/>
          </w:tcPr>
          <w:p w14:paraId="0EAA3155" w14:textId="77777777" w:rsidR="00A946AC" w:rsidRPr="00A5673D" w:rsidRDefault="00A946AC" w:rsidP="00A946AC">
            <w:pPr>
              <w:spacing w:line="360" w:lineRule="auto"/>
              <w:rPr>
                <w:b/>
                <w:bCs/>
                <w:sz w:val="24"/>
                <w:szCs w:val="18"/>
              </w:rPr>
            </w:pPr>
            <w:r w:rsidRPr="00A5673D">
              <w:rPr>
                <w:rFonts w:hint="eastAsia"/>
                <w:b/>
                <w:bCs/>
                <w:sz w:val="24"/>
                <w:szCs w:val="18"/>
              </w:rPr>
              <w:t>放射核素治疗概论</w:t>
            </w:r>
          </w:p>
          <w:p w14:paraId="3233497F" w14:textId="77777777" w:rsidR="00A946AC" w:rsidRPr="00A5673D" w:rsidRDefault="00A946AC" w:rsidP="00A946AC">
            <w:pPr>
              <w:spacing w:line="360" w:lineRule="auto"/>
              <w:rPr>
                <w:b/>
                <w:bCs/>
                <w:sz w:val="24"/>
                <w:szCs w:val="18"/>
              </w:rPr>
            </w:pPr>
            <w:r w:rsidRPr="00A5673D">
              <w:rPr>
                <w:rFonts w:hint="eastAsia"/>
                <w:b/>
                <w:bCs/>
                <w:sz w:val="24"/>
                <w:szCs w:val="18"/>
              </w:rPr>
              <w:t xml:space="preserve"> </w:t>
            </w:r>
            <w:r w:rsidRPr="00A5673D">
              <w:rPr>
                <w:rFonts w:hint="eastAsia"/>
                <w:b/>
                <w:bCs/>
                <w:sz w:val="24"/>
                <w:szCs w:val="18"/>
                <w:vertAlign w:val="superscript"/>
              </w:rPr>
              <w:t>131</w:t>
            </w:r>
            <w:r w:rsidRPr="00A5673D">
              <w:rPr>
                <w:rFonts w:hint="eastAsia"/>
                <w:b/>
                <w:bCs/>
                <w:sz w:val="24"/>
                <w:szCs w:val="18"/>
              </w:rPr>
              <w:t>I</w:t>
            </w:r>
            <w:r w:rsidRPr="00A5673D">
              <w:rPr>
                <w:rFonts w:hint="eastAsia"/>
                <w:b/>
                <w:bCs/>
                <w:sz w:val="24"/>
                <w:szCs w:val="18"/>
              </w:rPr>
              <w:t>治疗甲状腺疾病</w:t>
            </w:r>
          </w:p>
          <w:p w14:paraId="749748C7" w14:textId="77777777" w:rsidR="00A946AC" w:rsidRPr="00A5673D" w:rsidRDefault="00A946AC" w:rsidP="00A946AC">
            <w:pPr>
              <w:spacing w:line="360" w:lineRule="auto"/>
              <w:rPr>
                <w:sz w:val="24"/>
                <w:szCs w:val="15"/>
              </w:rPr>
            </w:pPr>
            <w:r w:rsidRPr="00A5673D">
              <w:rPr>
                <w:rFonts w:hint="eastAsia"/>
                <w:sz w:val="24"/>
                <w:szCs w:val="15"/>
              </w:rPr>
              <w:t>第一节</w:t>
            </w:r>
            <w:r w:rsidRPr="00A5673D">
              <w:rPr>
                <w:sz w:val="24"/>
                <w:szCs w:val="15"/>
              </w:rPr>
              <w:t xml:space="preserve"> </w:t>
            </w:r>
            <w:r w:rsidRPr="00A5673D">
              <w:rPr>
                <w:rFonts w:hint="eastAsia"/>
                <w:sz w:val="24"/>
                <w:szCs w:val="15"/>
              </w:rPr>
              <w:t>甲状腺功能亢进症</w:t>
            </w:r>
            <w:r w:rsidRPr="00A5673D">
              <w:rPr>
                <w:sz w:val="24"/>
                <w:szCs w:val="15"/>
              </w:rPr>
              <w:br/>
            </w:r>
            <w:r w:rsidRPr="00A5673D">
              <w:rPr>
                <w:rFonts w:hint="eastAsia"/>
                <w:sz w:val="24"/>
                <w:szCs w:val="15"/>
              </w:rPr>
              <w:t>第二节</w:t>
            </w:r>
            <w:r w:rsidRPr="007937FF">
              <w:rPr>
                <w:rFonts w:hint="eastAsia"/>
                <w:sz w:val="24"/>
                <w:szCs w:val="15"/>
                <w:vertAlign w:val="superscript"/>
              </w:rPr>
              <w:t>131</w:t>
            </w:r>
            <w:r w:rsidRPr="00A5673D">
              <w:rPr>
                <w:rFonts w:hint="eastAsia"/>
                <w:sz w:val="24"/>
                <w:szCs w:val="15"/>
              </w:rPr>
              <w:t>I</w:t>
            </w:r>
            <w:r w:rsidRPr="00A5673D">
              <w:rPr>
                <w:rFonts w:hint="eastAsia"/>
                <w:sz w:val="24"/>
                <w:szCs w:val="15"/>
              </w:rPr>
              <w:t>治疗甲状腺功能亢进</w:t>
            </w:r>
          </w:p>
          <w:p w14:paraId="4568474D" w14:textId="4C242714" w:rsidR="00A946AC" w:rsidRPr="007937FF" w:rsidRDefault="00A946AC" w:rsidP="00A946AC">
            <w:pPr>
              <w:numPr>
                <w:ilvl w:val="0"/>
                <w:numId w:val="1"/>
              </w:numPr>
              <w:spacing w:line="360" w:lineRule="auto"/>
              <w:rPr>
                <w:sz w:val="24"/>
                <w:szCs w:val="15"/>
              </w:rPr>
            </w:pPr>
            <w:r w:rsidRPr="007937FF">
              <w:rPr>
                <w:rFonts w:hint="eastAsia"/>
                <w:sz w:val="24"/>
                <w:szCs w:val="15"/>
                <w:vertAlign w:val="superscript"/>
              </w:rPr>
              <w:t>131</w:t>
            </w:r>
            <w:r w:rsidRPr="00A5673D">
              <w:rPr>
                <w:rFonts w:hint="eastAsia"/>
                <w:sz w:val="24"/>
                <w:szCs w:val="15"/>
              </w:rPr>
              <w:t>I</w:t>
            </w:r>
            <w:r w:rsidRPr="00A5673D">
              <w:rPr>
                <w:rFonts w:hint="eastAsia"/>
                <w:sz w:val="24"/>
                <w:szCs w:val="15"/>
              </w:rPr>
              <w:t>治疗分化型甲状腺癌</w:t>
            </w:r>
          </w:p>
        </w:tc>
        <w:tc>
          <w:tcPr>
            <w:tcW w:w="1843" w:type="dxa"/>
            <w:vAlign w:val="center"/>
          </w:tcPr>
          <w:p w14:paraId="4C842CB7" w14:textId="77777777" w:rsidR="00A946AC" w:rsidRPr="00A5673D" w:rsidRDefault="00A946AC" w:rsidP="00A946AC">
            <w:pPr>
              <w:spacing w:line="360" w:lineRule="auto"/>
              <w:rPr>
                <w:sz w:val="24"/>
                <w:szCs w:val="18"/>
              </w:rPr>
            </w:pPr>
            <w:r w:rsidRPr="00A5673D">
              <w:rPr>
                <w:rFonts w:hint="eastAsia"/>
                <w:sz w:val="24"/>
                <w:szCs w:val="18"/>
              </w:rPr>
              <w:t>核素治疗</w:t>
            </w:r>
          </w:p>
        </w:tc>
        <w:tc>
          <w:tcPr>
            <w:tcW w:w="1418" w:type="dxa"/>
            <w:vAlign w:val="center"/>
          </w:tcPr>
          <w:p w14:paraId="05B436DC" w14:textId="377F9722" w:rsidR="00A946AC" w:rsidRPr="00A5673D" w:rsidRDefault="00DD69A5" w:rsidP="00A946AC">
            <w:pPr>
              <w:spacing w:line="360" w:lineRule="auto"/>
              <w:rPr>
                <w:sz w:val="24"/>
                <w:szCs w:val="18"/>
              </w:rPr>
            </w:pPr>
            <w:r>
              <w:rPr>
                <w:rFonts w:hint="eastAsia"/>
                <w:sz w:val="24"/>
                <w:szCs w:val="18"/>
              </w:rPr>
              <w:t>1</w:t>
            </w:r>
          </w:p>
        </w:tc>
        <w:tc>
          <w:tcPr>
            <w:tcW w:w="2693" w:type="dxa"/>
            <w:vAlign w:val="center"/>
          </w:tcPr>
          <w:p w14:paraId="6DA9493F" w14:textId="77777777" w:rsidR="00A946AC" w:rsidRPr="00A5673D" w:rsidRDefault="00A946AC" w:rsidP="00A946AC">
            <w:pPr>
              <w:spacing w:line="360" w:lineRule="auto"/>
              <w:rPr>
                <w:sz w:val="24"/>
                <w:szCs w:val="18"/>
              </w:rPr>
            </w:pPr>
            <w:r w:rsidRPr="00A5673D">
              <w:rPr>
                <w:rFonts w:hint="eastAsia"/>
                <w:sz w:val="24"/>
                <w:szCs w:val="18"/>
              </w:rPr>
              <w:t>了解核医学在甲亢相关多学科中的价值，为今后选择合适的治疗方式提供理论基础</w:t>
            </w:r>
          </w:p>
        </w:tc>
        <w:tc>
          <w:tcPr>
            <w:tcW w:w="2835" w:type="dxa"/>
            <w:vAlign w:val="center"/>
          </w:tcPr>
          <w:p w14:paraId="126BDFFD" w14:textId="77777777" w:rsidR="00A946AC" w:rsidRPr="00A5673D" w:rsidRDefault="00A946AC" w:rsidP="00A946AC">
            <w:pPr>
              <w:spacing w:line="360" w:lineRule="auto"/>
              <w:rPr>
                <w:sz w:val="24"/>
                <w:szCs w:val="18"/>
              </w:rPr>
            </w:pPr>
            <w:r w:rsidRPr="00A5673D">
              <w:rPr>
                <w:rFonts w:hint="eastAsia"/>
                <w:sz w:val="24"/>
                <w:szCs w:val="18"/>
              </w:rPr>
              <w:t>重点：</w:t>
            </w:r>
            <w:r w:rsidRPr="007937FF">
              <w:rPr>
                <w:rFonts w:hint="eastAsia"/>
                <w:sz w:val="24"/>
                <w:szCs w:val="18"/>
                <w:vertAlign w:val="superscript"/>
              </w:rPr>
              <w:t>131</w:t>
            </w:r>
            <w:r w:rsidRPr="00A5673D">
              <w:rPr>
                <w:rFonts w:hint="eastAsia"/>
                <w:sz w:val="24"/>
                <w:szCs w:val="18"/>
              </w:rPr>
              <w:t>碘治疗甲亢的原理，与其他治疗方法比较的特点及临床意义。</w:t>
            </w:r>
          </w:p>
          <w:p w14:paraId="4F7CA82E" w14:textId="77777777" w:rsidR="00A946AC" w:rsidRPr="00A5673D" w:rsidRDefault="00A946AC" w:rsidP="00A946AC">
            <w:pPr>
              <w:spacing w:line="360" w:lineRule="auto"/>
              <w:rPr>
                <w:sz w:val="24"/>
                <w:szCs w:val="18"/>
              </w:rPr>
            </w:pPr>
            <w:r w:rsidRPr="00A5673D">
              <w:rPr>
                <w:rFonts w:hint="eastAsia"/>
                <w:sz w:val="24"/>
                <w:szCs w:val="18"/>
              </w:rPr>
              <w:t>难点：</w:t>
            </w:r>
            <w:r w:rsidRPr="007937FF">
              <w:rPr>
                <w:rFonts w:hint="eastAsia"/>
                <w:sz w:val="24"/>
                <w:szCs w:val="18"/>
                <w:vertAlign w:val="superscript"/>
              </w:rPr>
              <w:t>131</w:t>
            </w:r>
            <w:r w:rsidRPr="00A5673D">
              <w:rPr>
                <w:rFonts w:hint="eastAsia"/>
                <w:sz w:val="24"/>
                <w:szCs w:val="18"/>
              </w:rPr>
              <w:t>碘治疗分化型甲状腺癌的原理及临床价值。</w:t>
            </w:r>
          </w:p>
        </w:tc>
        <w:tc>
          <w:tcPr>
            <w:tcW w:w="1134" w:type="dxa"/>
            <w:vAlign w:val="center"/>
          </w:tcPr>
          <w:p w14:paraId="7C4CBA2F" w14:textId="09336238" w:rsidR="00A946AC" w:rsidRPr="00A5673D" w:rsidRDefault="00940E9D" w:rsidP="00A946AC">
            <w:pPr>
              <w:spacing w:line="360" w:lineRule="auto"/>
              <w:jc w:val="center"/>
              <w:rPr>
                <w:sz w:val="24"/>
                <w:szCs w:val="18"/>
              </w:rPr>
            </w:pPr>
            <w:r w:rsidRPr="00A5673D">
              <w:rPr>
                <w:rFonts w:hint="eastAsia"/>
                <w:sz w:val="24"/>
                <w:szCs w:val="18"/>
              </w:rPr>
              <w:t>第</w:t>
            </w:r>
            <w:r>
              <w:rPr>
                <w:rFonts w:hint="eastAsia"/>
                <w:sz w:val="24"/>
                <w:szCs w:val="18"/>
              </w:rPr>
              <w:t>17</w:t>
            </w:r>
            <w:r w:rsidR="00A946AC" w:rsidRPr="00A5673D">
              <w:rPr>
                <w:rFonts w:hint="eastAsia"/>
                <w:sz w:val="24"/>
                <w:szCs w:val="18"/>
              </w:rPr>
              <w:t>周</w:t>
            </w:r>
          </w:p>
        </w:tc>
        <w:tc>
          <w:tcPr>
            <w:tcW w:w="850" w:type="dxa"/>
            <w:vAlign w:val="center"/>
          </w:tcPr>
          <w:p w14:paraId="268F963C" w14:textId="77777777" w:rsidR="00A946AC" w:rsidRPr="00A5673D" w:rsidRDefault="00A946AC" w:rsidP="00A946AC">
            <w:pPr>
              <w:spacing w:line="360" w:lineRule="auto"/>
              <w:rPr>
                <w:sz w:val="24"/>
                <w:szCs w:val="18"/>
              </w:rPr>
            </w:pPr>
            <w:r w:rsidRPr="00A5673D">
              <w:rPr>
                <w:rFonts w:hint="eastAsia"/>
                <w:sz w:val="24"/>
                <w:szCs w:val="18"/>
              </w:rPr>
              <w:t>理论</w:t>
            </w:r>
          </w:p>
        </w:tc>
      </w:tr>
      <w:tr w:rsidR="00A946AC" w:rsidRPr="00A5673D" w14:paraId="3541F492" w14:textId="77777777" w:rsidTr="007937FF">
        <w:trPr>
          <w:trHeight w:val="615"/>
          <w:jc w:val="center"/>
        </w:trPr>
        <w:tc>
          <w:tcPr>
            <w:tcW w:w="3394" w:type="dxa"/>
            <w:vAlign w:val="center"/>
          </w:tcPr>
          <w:p w14:paraId="60D572C4" w14:textId="77777777" w:rsidR="00A946AC" w:rsidRPr="00A5673D" w:rsidRDefault="00A946AC" w:rsidP="00A946AC">
            <w:pPr>
              <w:spacing w:line="360" w:lineRule="auto"/>
              <w:rPr>
                <w:b/>
                <w:bCs/>
                <w:sz w:val="24"/>
                <w:szCs w:val="16"/>
              </w:rPr>
            </w:pPr>
            <w:r w:rsidRPr="00A5673D">
              <w:rPr>
                <w:rFonts w:hint="eastAsia"/>
                <w:b/>
                <w:bCs/>
                <w:sz w:val="24"/>
                <w:szCs w:val="16"/>
              </w:rPr>
              <w:t>放射性核素治疗恶性肿瘤骨转移</w:t>
            </w:r>
          </w:p>
          <w:p w14:paraId="77A0BCD0" w14:textId="77777777" w:rsidR="00A946AC" w:rsidRPr="00A5673D" w:rsidRDefault="00A946AC" w:rsidP="00A946AC">
            <w:pPr>
              <w:spacing w:line="360" w:lineRule="auto"/>
              <w:rPr>
                <w:sz w:val="24"/>
                <w:szCs w:val="15"/>
              </w:rPr>
            </w:pPr>
            <w:r w:rsidRPr="00A5673D">
              <w:rPr>
                <w:rFonts w:hint="eastAsia"/>
                <w:sz w:val="24"/>
                <w:szCs w:val="15"/>
              </w:rPr>
              <w:t>第一节常用放射性药物</w:t>
            </w:r>
          </w:p>
          <w:p w14:paraId="686182C1" w14:textId="77777777" w:rsidR="00A946AC" w:rsidRDefault="00A946AC" w:rsidP="00A946AC">
            <w:pPr>
              <w:spacing w:line="360" w:lineRule="auto"/>
              <w:rPr>
                <w:sz w:val="24"/>
                <w:szCs w:val="15"/>
              </w:rPr>
            </w:pPr>
            <w:r w:rsidRPr="00A5673D">
              <w:rPr>
                <w:rFonts w:hint="eastAsia"/>
                <w:sz w:val="24"/>
                <w:szCs w:val="15"/>
              </w:rPr>
              <w:t>第二节临床应用</w:t>
            </w:r>
          </w:p>
          <w:p w14:paraId="09E8EB00" w14:textId="77777777" w:rsidR="00DD69A5" w:rsidRDefault="00DD69A5" w:rsidP="00DD69A5">
            <w:pPr>
              <w:spacing w:line="360" w:lineRule="auto"/>
              <w:rPr>
                <w:b/>
                <w:bCs/>
                <w:sz w:val="24"/>
                <w:szCs w:val="15"/>
              </w:rPr>
            </w:pPr>
            <w:r>
              <w:rPr>
                <w:rFonts w:hint="eastAsia"/>
                <w:b/>
                <w:bCs/>
                <w:sz w:val="24"/>
                <w:szCs w:val="15"/>
              </w:rPr>
              <w:t>其他放射性核素治疗</w:t>
            </w:r>
          </w:p>
          <w:p w14:paraId="40362A98" w14:textId="567F2795" w:rsidR="00DD69A5" w:rsidRPr="00DD69A5" w:rsidRDefault="00DD69A5" w:rsidP="00DD69A5">
            <w:pPr>
              <w:spacing w:line="360" w:lineRule="auto"/>
              <w:rPr>
                <w:sz w:val="24"/>
                <w:szCs w:val="15"/>
              </w:rPr>
            </w:pPr>
            <w:r>
              <w:rPr>
                <w:rFonts w:hint="eastAsia"/>
                <w:sz w:val="24"/>
                <w:szCs w:val="15"/>
              </w:rPr>
              <w:t>第一节</w:t>
            </w:r>
            <w:r>
              <w:rPr>
                <w:rFonts w:hint="eastAsia"/>
                <w:sz w:val="24"/>
                <w:szCs w:val="15"/>
              </w:rPr>
              <w:t xml:space="preserve"> </w:t>
            </w:r>
            <w:r w:rsidRPr="00DD69A5">
              <w:rPr>
                <w:rFonts w:hint="eastAsia"/>
                <w:sz w:val="24"/>
                <w:szCs w:val="15"/>
              </w:rPr>
              <w:t>放射性药物生物靶向</w:t>
            </w:r>
            <w:r w:rsidRPr="00DD69A5">
              <w:rPr>
                <w:rFonts w:hint="eastAsia"/>
                <w:sz w:val="24"/>
                <w:szCs w:val="15"/>
              </w:rPr>
              <w:lastRenderedPageBreak/>
              <w:t>治疗</w:t>
            </w:r>
          </w:p>
          <w:p w14:paraId="6626FA0C" w14:textId="6BCFD7B1" w:rsidR="00DD69A5" w:rsidRPr="007937FF" w:rsidRDefault="00DD69A5" w:rsidP="00DD69A5">
            <w:pPr>
              <w:spacing w:line="360" w:lineRule="auto"/>
              <w:rPr>
                <w:sz w:val="24"/>
                <w:szCs w:val="15"/>
              </w:rPr>
            </w:pPr>
            <w:r>
              <w:rPr>
                <w:rFonts w:hint="eastAsia"/>
                <w:sz w:val="24"/>
                <w:szCs w:val="15"/>
              </w:rPr>
              <w:t>第二节</w:t>
            </w:r>
            <w:r>
              <w:rPr>
                <w:rFonts w:hint="eastAsia"/>
                <w:sz w:val="24"/>
                <w:szCs w:val="15"/>
              </w:rPr>
              <w:t xml:space="preserve"> </w:t>
            </w:r>
            <w:r w:rsidRPr="00DD69A5">
              <w:rPr>
                <w:rFonts w:hint="eastAsia"/>
                <w:sz w:val="24"/>
                <w:szCs w:val="15"/>
              </w:rPr>
              <w:t>放射性核素敷贴治疗</w:t>
            </w:r>
            <w:r w:rsidR="00232EFA">
              <w:rPr>
                <w:rFonts w:hint="eastAsia"/>
                <w:sz w:val="24"/>
                <w:szCs w:val="15"/>
              </w:rPr>
              <w:t>，以</w:t>
            </w:r>
            <w:r>
              <w:rPr>
                <w:rFonts w:hint="eastAsia"/>
                <w:sz w:val="24"/>
                <w:szCs w:val="15"/>
              </w:rPr>
              <w:t>及粒子植入治疗</w:t>
            </w:r>
            <w:r w:rsidR="00232EFA">
              <w:rPr>
                <w:rFonts w:hint="eastAsia"/>
                <w:sz w:val="24"/>
                <w:szCs w:val="15"/>
              </w:rPr>
              <w:t>、核素介入治疗</w:t>
            </w:r>
            <w:r>
              <w:rPr>
                <w:rFonts w:hint="eastAsia"/>
                <w:sz w:val="24"/>
                <w:szCs w:val="15"/>
              </w:rPr>
              <w:t>等</w:t>
            </w:r>
          </w:p>
        </w:tc>
        <w:tc>
          <w:tcPr>
            <w:tcW w:w="1843" w:type="dxa"/>
            <w:vAlign w:val="center"/>
          </w:tcPr>
          <w:p w14:paraId="00538863" w14:textId="77777777" w:rsidR="00A946AC" w:rsidRPr="00A5673D" w:rsidRDefault="00A946AC" w:rsidP="00A946AC">
            <w:pPr>
              <w:spacing w:line="360" w:lineRule="auto"/>
              <w:rPr>
                <w:sz w:val="24"/>
                <w:szCs w:val="18"/>
              </w:rPr>
            </w:pPr>
            <w:r w:rsidRPr="00A5673D">
              <w:rPr>
                <w:rFonts w:hint="eastAsia"/>
                <w:sz w:val="24"/>
                <w:szCs w:val="18"/>
              </w:rPr>
              <w:lastRenderedPageBreak/>
              <w:t>核素治疗</w:t>
            </w:r>
          </w:p>
        </w:tc>
        <w:tc>
          <w:tcPr>
            <w:tcW w:w="1418" w:type="dxa"/>
            <w:vAlign w:val="center"/>
          </w:tcPr>
          <w:p w14:paraId="1FA3F244" w14:textId="77777777" w:rsidR="00A946AC" w:rsidRPr="00A5673D" w:rsidRDefault="00A946AC" w:rsidP="00A946AC">
            <w:pPr>
              <w:spacing w:line="360" w:lineRule="auto"/>
              <w:rPr>
                <w:sz w:val="24"/>
                <w:szCs w:val="18"/>
              </w:rPr>
            </w:pPr>
            <w:r w:rsidRPr="00A5673D">
              <w:rPr>
                <w:sz w:val="24"/>
                <w:szCs w:val="18"/>
              </w:rPr>
              <w:t>1</w:t>
            </w:r>
          </w:p>
        </w:tc>
        <w:tc>
          <w:tcPr>
            <w:tcW w:w="2693" w:type="dxa"/>
            <w:vAlign w:val="center"/>
          </w:tcPr>
          <w:p w14:paraId="0C1703A9" w14:textId="77777777" w:rsidR="00A946AC" w:rsidRDefault="00A946AC" w:rsidP="00A946AC">
            <w:pPr>
              <w:spacing w:line="360" w:lineRule="auto"/>
              <w:rPr>
                <w:sz w:val="24"/>
                <w:szCs w:val="18"/>
              </w:rPr>
            </w:pPr>
            <w:r w:rsidRPr="00A5673D">
              <w:rPr>
                <w:rFonts w:hint="eastAsia"/>
                <w:sz w:val="24"/>
                <w:szCs w:val="18"/>
              </w:rPr>
              <w:t>接</w:t>
            </w:r>
            <w:bookmarkStart w:id="1" w:name="OLE_LINK4"/>
            <w:r w:rsidRPr="00A5673D">
              <w:rPr>
                <w:rFonts w:hint="eastAsia"/>
                <w:sz w:val="24"/>
                <w:szCs w:val="18"/>
              </w:rPr>
              <w:t>触核医学最重要的发展方向之一：甲状腺疾病的核素治疗。</w:t>
            </w:r>
            <w:bookmarkEnd w:id="1"/>
          </w:p>
          <w:p w14:paraId="6F91EC4D" w14:textId="40DFBD34" w:rsidR="00DD69A5" w:rsidRPr="00A5673D" w:rsidRDefault="00DD69A5" w:rsidP="00A946AC">
            <w:pPr>
              <w:spacing w:line="360" w:lineRule="auto"/>
              <w:rPr>
                <w:sz w:val="24"/>
                <w:szCs w:val="18"/>
              </w:rPr>
            </w:pPr>
            <w:r w:rsidRPr="00A5673D">
              <w:rPr>
                <w:rFonts w:hint="eastAsia"/>
                <w:sz w:val="24"/>
                <w:szCs w:val="18"/>
              </w:rPr>
              <w:t>理解疤痕疾病的痛苦，提出疤痕最优治疗选择的建议，解决患者痛苦。</w:t>
            </w:r>
          </w:p>
        </w:tc>
        <w:tc>
          <w:tcPr>
            <w:tcW w:w="2835" w:type="dxa"/>
            <w:vAlign w:val="center"/>
          </w:tcPr>
          <w:p w14:paraId="4C2326C8" w14:textId="21DD34AD" w:rsidR="00A946AC" w:rsidRPr="00A5673D" w:rsidRDefault="00A946AC" w:rsidP="00A946AC">
            <w:pPr>
              <w:spacing w:line="360" w:lineRule="auto"/>
              <w:rPr>
                <w:sz w:val="24"/>
                <w:szCs w:val="18"/>
              </w:rPr>
            </w:pPr>
            <w:r w:rsidRPr="00A5673D">
              <w:rPr>
                <w:rFonts w:hint="eastAsia"/>
                <w:sz w:val="24"/>
                <w:szCs w:val="18"/>
              </w:rPr>
              <w:t>重点难点：</w:t>
            </w:r>
            <w:r w:rsidR="00DD69A5">
              <w:rPr>
                <w:rFonts w:hint="eastAsia"/>
                <w:sz w:val="24"/>
                <w:szCs w:val="18"/>
              </w:rPr>
              <w:t>（</w:t>
            </w:r>
            <w:r w:rsidR="00DD69A5">
              <w:rPr>
                <w:rFonts w:hint="eastAsia"/>
                <w:sz w:val="24"/>
                <w:szCs w:val="18"/>
              </w:rPr>
              <w:t>1</w:t>
            </w:r>
            <w:r w:rsidR="00DD69A5">
              <w:rPr>
                <w:rFonts w:hint="eastAsia"/>
                <w:sz w:val="24"/>
                <w:szCs w:val="18"/>
              </w:rPr>
              <w:t>）</w:t>
            </w:r>
            <w:r w:rsidRPr="00A5673D">
              <w:rPr>
                <w:rFonts w:hint="eastAsia"/>
                <w:sz w:val="24"/>
                <w:szCs w:val="18"/>
              </w:rPr>
              <w:t>放射性核素治疗恶性肿瘤骨转移瘤的原理、临床应用。</w:t>
            </w:r>
          </w:p>
          <w:p w14:paraId="7B939434" w14:textId="4CBC5F75" w:rsidR="00A946AC" w:rsidRPr="00A5673D" w:rsidRDefault="00DD69A5" w:rsidP="00A946AC">
            <w:pPr>
              <w:spacing w:line="360" w:lineRule="auto"/>
              <w:rPr>
                <w:sz w:val="24"/>
                <w:szCs w:val="18"/>
              </w:rPr>
            </w:pPr>
            <w:r>
              <w:rPr>
                <w:rFonts w:hint="eastAsia"/>
                <w:sz w:val="24"/>
                <w:szCs w:val="18"/>
              </w:rPr>
              <w:t>（</w:t>
            </w:r>
            <w:r>
              <w:rPr>
                <w:rFonts w:hint="eastAsia"/>
                <w:sz w:val="24"/>
                <w:szCs w:val="18"/>
              </w:rPr>
              <w:t>2</w:t>
            </w:r>
            <w:r>
              <w:rPr>
                <w:rFonts w:hint="eastAsia"/>
                <w:sz w:val="24"/>
                <w:szCs w:val="18"/>
              </w:rPr>
              <w:t>）</w:t>
            </w:r>
            <w:r w:rsidRPr="00A5673D">
              <w:rPr>
                <w:rFonts w:hint="eastAsia"/>
                <w:sz w:val="24"/>
                <w:szCs w:val="18"/>
              </w:rPr>
              <w:t>疤痕等皮肤病的敷贴治疗方法，适应证和临床意义。</w:t>
            </w:r>
          </w:p>
        </w:tc>
        <w:tc>
          <w:tcPr>
            <w:tcW w:w="1134" w:type="dxa"/>
            <w:vAlign w:val="center"/>
          </w:tcPr>
          <w:p w14:paraId="67A98F04" w14:textId="58A425F6" w:rsidR="00A946AC" w:rsidRPr="00A5673D" w:rsidRDefault="00A946AC" w:rsidP="00A946AC">
            <w:pPr>
              <w:spacing w:line="360" w:lineRule="auto"/>
              <w:jc w:val="center"/>
              <w:rPr>
                <w:sz w:val="24"/>
                <w:szCs w:val="18"/>
              </w:rPr>
            </w:pPr>
            <w:r>
              <w:rPr>
                <w:rFonts w:hint="eastAsia"/>
                <w:sz w:val="24"/>
                <w:szCs w:val="18"/>
              </w:rPr>
              <w:t>第</w:t>
            </w:r>
            <w:r w:rsidR="00940E9D">
              <w:rPr>
                <w:rFonts w:hint="eastAsia"/>
                <w:sz w:val="24"/>
                <w:szCs w:val="18"/>
              </w:rPr>
              <w:t>17</w:t>
            </w:r>
            <w:r w:rsidRPr="00A5673D">
              <w:rPr>
                <w:rFonts w:hint="eastAsia"/>
                <w:sz w:val="24"/>
                <w:szCs w:val="18"/>
              </w:rPr>
              <w:t>周</w:t>
            </w:r>
          </w:p>
        </w:tc>
        <w:tc>
          <w:tcPr>
            <w:tcW w:w="850" w:type="dxa"/>
            <w:vAlign w:val="center"/>
          </w:tcPr>
          <w:p w14:paraId="6EE07DAB" w14:textId="77777777" w:rsidR="00A946AC" w:rsidRPr="00A5673D" w:rsidRDefault="00A946AC" w:rsidP="00A946AC">
            <w:pPr>
              <w:spacing w:line="360" w:lineRule="auto"/>
              <w:rPr>
                <w:sz w:val="24"/>
                <w:szCs w:val="18"/>
              </w:rPr>
            </w:pPr>
            <w:r w:rsidRPr="00A5673D">
              <w:rPr>
                <w:rFonts w:hint="eastAsia"/>
                <w:sz w:val="24"/>
                <w:szCs w:val="18"/>
              </w:rPr>
              <w:t>理论</w:t>
            </w:r>
          </w:p>
        </w:tc>
      </w:tr>
      <w:tr w:rsidR="00A946AC" w:rsidRPr="00A5673D" w14:paraId="1CFEFF1B" w14:textId="77777777" w:rsidTr="007937FF">
        <w:trPr>
          <w:trHeight w:val="615"/>
          <w:jc w:val="center"/>
        </w:trPr>
        <w:tc>
          <w:tcPr>
            <w:tcW w:w="3394" w:type="dxa"/>
            <w:vAlign w:val="center"/>
          </w:tcPr>
          <w:p w14:paraId="58809A79" w14:textId="77777777" w:rsidR="00A946AC" w:rsidRPr="00A5673D" w:rsidRDefault="00A946AC" w:rsidP="00A946AC">
            <w:pPr>
              <w:spacing w:line="360" w:lineRule="auto"/>
              <w:rPr>
                <w:sz w:val="24"/>
                <w:szCs w:val="15"/>
              </w:rPr>
            </w:pPr>
            <w:r w:rsidRPr="00A5673D">
              <w:rPr>
                <w:rFonts w:hint="eastAsia"/>
                <w:sz w:val="24"/>
                <w:szCs w:val="21"/>
              </w:rPr>
              <w:t>考试</w:t>
            </w:r>
          </w:p>
        </w:tc>
        <w:tc>
          <w:tcPr>
            <w:tcW w:w="1843" w:type="dxa"/>
            <w:vAlign w:val="center"/>
          </w:tcPr>
          <w:p w14:paraId="58B30BD7" w14:textId="77777777" w:rsidR="00A946AC" w:rsidRPr="00A5673D" w:rsidRDefault="00A946AC" w:rsidP="00A946AC">
            <w:pPr>
              <w:spacing w:line="360" w:lineRule="auto"/>
              <w:rPr>
                <w:sz w:val="24"/>
                <w:szCs w:val="18"/>
              </w:rPr>
            </w:pPr>
          </w:p>
        </w:tc>
        <w:tc>
          <w:tcPr>
            <w:tcW w:w="1418" w:type="dxa"/>
            <w:vAlign w:val="center"/>
          </w:tcPr>
          <w:p w14:paraId="67DA28EB" w14:textId="77777777" w:rsidR="00A946AC" w:rsidRPr="00A5673D" w:rsidRDefault="00A946AC" w:rsidP="00A946AC">
            <w:pPr>
              <w:spacing w:line="360" w:lineRule="auto"/>
              <w:rPr>
                <w:sz w:val="24"/>
                <w:szCs w:val="18"/>
              </w:rPr>
            </w:pPr>
          </w:p>
        </w:tc>
        <w:tc>
          <w:tcPr>
            <w:tcW w:w="2693" w:type="dxa"/>
            <w:vAlign w:val="center"/>
          </w:tcPr>
          <w:p w14:paraId="3760BC34" w14:textId="77777777" w:rsidR="00A946AC" w:rsidRPr="00A5673D" w:rsidRDefault="00A946AC" w:rsidP="00A946AC">
            <w:pPr>
              <w:spacing w:line="360" w:lineRule="auto"/>
              <w:rPr>
                <w:sz w:val="24"/>
                <w:szCs w:val="18"/>
              </w:rPr>
            </w:pPr>
          </w:p>
        </w:tc>
        <w:tc>
          <w:tcPr>
            <w:tcW w:w="2835" w:type="dxa"/>
            <w:vAlign w:val="center"/>
          </w:tcPr>
          <w:p w14:paraId="1520E1E6" w14:textId="77777777" w:rsidR="00A946AC" w:rsidRPr="00A5673D" w:rsidRDefault="00A946AC" w:rsidP="00A946AC">
            <w:pPr>
              <w:spacing w:line="360" w:lineRule="auto"/>
              <w:rPr>
                <w:sz w:val="24"/>
                <w:szCs w:val="18"/>
              </w:rPr>
            </w:pPr>
          </w:p>
        </w:tc>
        <w:tc>
          <w:tcPr>
            <w:tcW w:w="1134" w:type="dxa"/>
            <w:vAlign w:val="center"/>
          </w:tcPr>
          <w:p w14:paraId="2986E137" w14:textId="77777777" w:rsidR="00A946AC" w:rsidRPr="00A5673D" w:rsidRDefault="00A946AC" w:rsidP="00A946AC">
            <w:pPr>
              <w:spacing w:line="360" w:lineRule="auto"/>
              <w:jc w:val="center"/>
              <w:rPr>
                <w:sz w:val="24"/>
                <w:szCs w:val="18"/>
              </w:rPr>
            </w:pPr>
          </w:p>
        </w:tc>
        <w:tc>
          <w:tcPr>
            <w:tcW w:w="850" w:type="dxa"/>
            <w:vAlign w:val="center"/>
          </w:tcPr>
          <w:p w14:paraId="367AB859" w14:textId="77777777" w:rsidR="00A946AC" w:rsidRPr="00A5673D" w:rsidRDefault="00A946AC" w:rsidP="00A946AC">
            <w:pPr>
              <w:spacing w:line="360" w:lineRule="auto"/>
              <w:rPr>
                <w:sz w:val="24"/>
                <w:szCs w:val="18"/>
              </w:rPr>
            </w:pPr>
          </w:p>
        </w:tc>
      </w:tr>
    </w:tbl>
    <w:p w14:paraId="7D8D814D" w14:textId="2C513971" w:rsidR="00095832" w:rsidRPr="00A5673D" w:rsidRDefault="007937FF">
      <w:pPr>
        <w:spacing w:line="480" w:lineRule="exact"/>
        <w:ind w:firstLineChars="150" w:firstLine="360"/>
        <w:rPr>
          <w:sz w:val="24"/>
        </w:rPr>
      </w:pPr>
      <w:r w:rsidRPr="00A5673D">
        <w:rPr>
          <w:sz w:val="24"/>
        </w:rPr>
        <w:t>合计</w:t>
      </w:r>
      <w:r w:rsidRPr="00A5673D">
        <w:rPr>
          <w:sz w:val="24"/>
        </w:rPr>
        <w:t>:</w:t>
      </w:r>
      <w:r w:rsidR="00DD69A5">
        <w:rPr>
          <w:rFonts w:hint="eastAsia"/>
          <w:sz w:val="24"/>
        </w:rPr>
        <w:t>18</w:t>
      </w:r>
    </w:p>
    <w:p w14:paraId="26C5C75F" w14:textId="77777777" w:rsidR="007937FF" w:rsidRDefault="007937FF" w:rsidP="007937FF">
      <w:pPr>
        <w:pStyle w:val="a5"/>
        <w:spacing w:beforeLines="100" w:before="312" w:afterLines="100" w:after="312"/>
        <w:ind w:firstLineChars="200" w:firstLine="482"/>
        <w:jc w:val="both"/>
        <w:outlineLvl w:val="0"/>
        <w:rPr>
          <w:rFonts w:eastAsia="宋体"/>
          <w:b/>
          <w:bCs/>
          <w:sz w:val="24"/>
        </w:rPr>
        <w:sectPr w:rsidR="007937FF" w:rsidSect="007937FF">
          <w:pgSz w:w="16838" w:h="11906" w:orient="landscape"/>
          <w:pgMar w:top="1304" w:right="1304" w:bottom="1304" w:left="1304" w:header="851" w:footer="992" w:gutter="0"/>
          <w:cols w:space="720"/>
          <w:docGrid w:type="lines" w:linePitch="312"/>
        </w:sectPr>
      </w:pPr>
    </w:p>
    <w:p w14:paraId="38A666A7" w14:textId="6F157F69" w:rsidR="00095832" w:rsidRPr="007937FF" w:rsidRDefault="007937FF" w:rsidP="007937FF">
      <w:pPr>
        <w:pStyle w:val="a5"/>
        <w:spacing w:beforeLines="100" w:before="312" w:afterLines="100" w:after="312"/>
        <w:ind w:firstLineChars="200" w:firstLine="482"/>
        <w:jc w:val="both"/>
        <w:outlineLvl w:val="0"/>
        <w:rPr>
          <w:rFonts w:eastAsia="宋体"/>
          <w:b/>
          <w:bCs/>
          <w:sz w:val="24"/>
        </w:rPr>
      </w:pPr>
      <w:r w:rsidRPr="007937FF">
        <w:rPr>
          <w:rFonts w:eastAsia="宋体"/>
          <w:b/>
          <w:bCs/>
          <w:sz w:val="24"/>
        </w:rPr>
        <w:lastRenderedPageBreak/>
        <w:t>（二）教学环节安排</w:t>
      </w:r>
    </w:p>
    <w:p w14:paraId="62BCDBEC" w14:textId="77777777" w:rsidR="00095832" w:rsidRPr="00A5673D" w:rsidRDefault="007937FF">
      <w:pPr>
        <w:spacing w:line="480" w:lineRule="exact"/>
        <w:ind w:firstLineChars="200" w:firstLine="482"/>
        <w:rPr>
          <w:sz w:val="24"/>
        </w:rPr>
      </w:pPr>
      <w:r w:rsidRPr="00A5673D">
        <w:rPr>
          <w:b/>
          <w:sz w:val="24"/>
        </w:rPr>
        <w:t>（对各种教学环节的安排如：实验、实习、习题课、作业等以及本课程与其他相关课程的联系、分工等作必要说明，教学环节的安排体现高阶性、创新性、挑战度）</w:t>
      </w:r>
    </w:p>
    <w:p w14:paraId="01093610" w14:textId="273B737B" w:rsidR="00095832" w:rsidRPr="00A5673D" w:rsidRDefault="007937FF" w:rsidP="007937FF">
      <w:pPr>
        <w:spacing w:line="480" w:lineRule="exact"/>
        <w:ind w:firstLineChars="200" w:firstLine="480"/>
        <w:rPr>
          <w:sz w:val="24"/>
        </w:rPr>
      </w:pPr>
      <w:r w:rsidRPr="00A5673D">
        <w:rPr>
          <w:sz w:val="24"/>
        </w:rPr>
        <w:t>教学环节以课堂多媒体教学为主，在课堂教学中穿插课间任务布置，课中讨论环节，共同探讨中师生共同进步、成长；课程中为学生找准核医学在整个医疗体系中的定位，无论是将来从事临床工作或临床辅助工作，都能够充分发挥核医学的作用。</w:t>
      </w:r>
    </w:p>
    <w:p w14:paraId="596BC1DB" w14:textId="77777777" w:rsidR="00095832" w:rsidRPr="007937FF" w:rsidRDefault="007937FF" w:rsidP="007937FF">
      <w:pPr>
        <w:pStyle w:val="1"/>
        <w:ind w:firstLineChars="200" w:firstLine="482"/>
        <w:rPr>
          <w:sz w:val="24"/>
          <w:lang w:val="zh-CN"/>
        </w:rPr>
      </w:pPr>
      <w:r w:rsidRPr="007937FF">
        <w:rPr>
          <w:sz w:val="24"/>
          <w:lang w:val="zh-CN"/>
        </w:rPr>
        <w:t>（三）教学方法</w:t>
      </w:r>
    </w:p>
    <w:p w14:paraId="15F8C852" w14:textId="77777777" w:rsidR="00095832" w:rsidRPr="00A5673D" w:rsidRDefault="007937FF">
      <w:pPr>
        <w:spacing w:line="480" w:lineRule="exact"/>
        <w:ind w:firstLineChars="200" w:firstLine="482"/>
        <w:rPr>
          <w:sz w:val="24"/>
        </w:rPr>
      </w:pPr>
      <w:r w:rsidRPr="00A5673D">
        <w:rPr>
          <w:b/>
          <w:sz w:val="24"/>
        </w:rPr>
        <w:t>（包括课堂讲授、提问研讨，课后习题和答疑等情况，要增加团队学习、小组大作业、实验课和理论课的结合、使用信息技术方法、由教师和知识为中心转化为以学生和学习为中心）</w:t>
      </w:r>
    </w:p>
    <w:p w14:paraId="4D540C43" w14:textId="4D909ACD" w:rsidR="00095832" w:rsidRPr="00A5673D" w:rsidRDefault="007937FF" w:rsidP="007937FF">
      <w:pPr>
        <w:spacing w:line="480" w:lineRule="exact"/>
        <w:ind w:firstLineChars="200" w:firstLine="480"/>
        <w:rPr>
          <w:sz w:val="24"/>
        </w:rPr>
      </w:pPr>
      <w:r w:rsidRPr="00A5673D">
        <w:rPr>
          <w:sz w:val="24"/>
        </w:rPr>
        <w:t>教学方法包括课堂多媒体讲授、提问研讨，课后习题和答疑，在讨论中共同进步。</w:t>
      </w:r>
    </w:p>
    <w:p w14:paraId="18609DC0" w14:textId="77777777" w:rsidR="007937FF" w:rsidRPr="007937FF" w:rsidRDefault="007937FF" w:rsidP="007937FF">
      <w:pPr>
        <w:pStyle w:val="1"/>
        <w:ind w:firstLineChars="200" w:firstLine="482"/>
        <w:rPr>
          <w:sz w:val="24"/>
          <w:lang w:val="zh-CN"/>
        </w:rPr>
      </w:pPr>
      <w:r w:rsidRPr="007937FF">
        <w:rPr>
          <w:sz w:val="24"/>
          <w:lang w:val="zh-CN"/>
        </w:rPr>
        <w:t>（四）课程教材</w:t>
      </w:r>
    </w:p>
    <w:p w14:paraId="2C674341" w14:textId="2ECA0CFA" w:rsidR="00095832" w:rsidRPr="00A5673D" w:rsidRDefault="007937FF">
      <w:pPr>
        <w:spacing w:line="480" w:lineRule="exact"/>
        <w:ind w:firstLineChars="200" w:firstLine="482"/>
        <w:rPr>
          <w:sz w:val="24"/>
        </w:rPr>
      </w:pPr>
      <w:r w:rsidRPr="00A5673D">
        <w:rPr>
          <w:b/>
          <w:sz w:val="24"/>
        </w:rPr>
        <w:t>（主讲教材尽量使用</w:t>
      </w:r>
      <w:r w:rsidRPr="00A5673D">
        <w:rPr>
          <w:b/>
          <w:sz w:val="24"/>
        </w:rPr>
        <w:t>“</w:t>
      </w:r>
      <w:r w:rsidRPr="00A5673D">
        <w:rPr>
          <w:b/>
          <w:sz w:val="24"/>
        </w:rPr>
        <w:t>马工程</w:t>
      </w:r>
      <w:r w:rsidRPr="00A5673D">
        <w:rPr>
          <w:b/>
          <w:sz w:val="24"/>
        </w:rPr>
        <w:t>”</w:t>
      </w:r>
      <w:r w:rsidRPr="00A5673D">
        <w:rPr>
          <w:b/>
          <w:sz w:val="24"/>
        </w:rPr>
        <w:t>和国家规划教材，在同类教材中，优先选用国家级规划教材，凡教材选用范围中有</w:t>
      </w:r>
      <w:r w:rsidRPr="00A5673D">
        <w:rPr>
          <w:b/>
          <w:sz w:val="24"/>
        </w:rPr>
        <w:t>“</w:t>
      </w:r>
      <w:r w:rsidRPr="00A5673D">
        <w:rPr>
          <w:b/>
          <w:sz w:val="24"/>
        </w:rPr>
        <w:t>马工程</w:t>
      </w:r>
      <w:r w:rsidRPr="00A5673D">
        <w:rPr>
          <w:b/>
          <w:sz w:val="24"/>
        </w:rPr>
        <w:t>”</w:t>
      </w:r>
      <w:r w:rsidRPr="00A5673D">
        <w:rPr>
          <w:b/>
          <w:sz w:val="24"/>
        </w:rPr>
        <w:t>重点教材的，必须选用工程重点教材。）</w:t>
      </w:r>
    </w:p>
    <w:p w14:paraId="769C24BB" w14:textId="52EB368D" w:rsidR="007937FF" w:rsidRDefault="005964DE" w:rsidP="007937FF">
      <w:pPr>
        <w:spacing w:line="480" w:lineRule="exact"/>
        <w:ind w:firstLineChars="200" w:firstLine="480"/>
        <w:rPr>
          <w:sz w:val="24"/>
        </w:rPr>
      </w:pPr>
      <w:r>
        <w:rPr>
          <w:rFonts w:hint="eastAsia"/>
          <w:sz w:val="24"/>
        </w:rPr>
        <w:t>田梅、石洪成</w:t>
      </w:r>
      <w:r w:rsidR="007937FF" w:rsidRPr="00A5673D">
        <w:rPr>
          <w:rFonts w:hint="eastAsia"/>
          <w:sz w:val="24"/>
        </w:rPr>
        <w:t>主编</w:t>
      </w:r>
      <w:r w:rsidR="007937FF">
        <w:rPr>
          <w:rFonts w:hint="eastAsia"/>
          <w:sz w:val="24"/>
        </w:rPr>
        <w:t>.</w:t>
      </w:r>
      <w:r w:rsidR="007937FF">
        <w:rPr>
          <w:rFonts w:hint="eastAsia"/>
          <w:sz w:val="24"/>
        </w:rPr>
        <w:t>《</w:t>
      </w:r>
      <w:r w:rsidR="007937FF" w:rsidRPr="00A5673D">
        <w:rPr>
          <w:rFonts w:hint="eastAsia"/>
          <w:sz w:val="24"/>
        </w:rPr>
        <w:t>核医学</w:t>
      </w:r>
      <w:r w:rsidR="007937FF">
        <w:rPr>
          <w:rFonts w:hint="eastAsia"/>
          <w:sz w:val="24"/>
        </w:rPr>
        <w:t>》</w:t>
      </w:r>
      <w:r w:rsidR="007937FF" w:rsidRPr="00A5673D">
        <w:rPr>
          <w:rFonts w:hint="eastAsia"/>
          <w:sz w:val="24"/>
        </w:rPr>
        <w:t>第</w:t>
      </w:r>
      <w:r w:rsidR="0037366E">
        <w:rPr>
          <w:rFonts w:hint="eastAsia"/>
          <w:sz w:val="24"/>
        </w:rPr>
        <w:t>十</w:t>
      </w:r>
      <w:r w:rsidR="007937FF" w:rsidRPr="00A5673D">
        <w:rPr>
          <w:rFonts w:hint="eastAsia"/>
          <w:sz w:val="24"/>
        </w:rPr>
        <w:t>版</w:t>
      </w:r>
      <w:r w:rsidR="007937FF">
        <w:rPr>
          <w:rFonts w:hint="eastAsia"/>
          <w:sz w:val="24"/>
        </w:rPr>
        <w:t>.</w:t>
      </w:r>
      <w:r w:rsidR="007937FF">
        <w:rPr>
          <w:sz w:val="24"/>
        </w:rPr>
        <w:t xml:space="preserve"> </w:t>
      </w:r>
      <w:r w:rsidR="007937FF" w:rsidRPr="00A5673D">
        <w:rPr>
          <w:rFonts w:hint="eastAsia"/>
          <w:sz w:val="24"/>
        </w:rPr>
        <w:t>人民卫生出版社</w:t>
      </w:r>
      <w:r w:rsidR="007937FF">
        <w:rPr>
          <w:rFonts w:hint="eastAsia"/>
          <w:sz w:val="24"/>
        </w:rPr>
        <w:t>，</w:t>
      </w:r>
      <w:r w:rsidR="0037366E">
        <w:rPr>
          <w:rFonts w:hint="eastAsia"/>
          <w:sz w:val="24"/>
        </w:rPr>
        <w:t>2024</w:t>
      </w:r>
      <w:r w:rsidR="007937FF" w:rsidRPr="00A5673D">
        <w:rPr>
          <w:rFonts w:hint="eastAsia"/>
          <w:sz w:val="24"/>
        </w:rPr>
        <w:t>年</w:t>
      </w:r>
      <w:r w:rsidR="0037366E">
        <w:rPr>
          <w:rFonts w:hint="eastAsia"/>
          <w:sz w:val="24"/>
        </w:rPr>
        <w:t>10</w:t>
      </w:r>
      <w:r w:rsidR="0037366E">
        <w:rPr>
          <w:rFonts w:hint="eastAsia"/>
          <w:sz w:val="24"/>
        </w:rPr>
        <w:t>月</w:t>
      </w:r>
    </w:p>
    <w:p w14:paraId="737844CF" w14:textId="4E1AD64D" w:rsidR="00095832" w:rsidRPr="00A5673D" w:rsidRDefault="007937FF" w:rsidP="007937FF">
      <w:pPr>
        <w:spacing w:line="480" w:lineRule="exact"/>
        <w:ind w:firstLineChars="200" w:firstLine="480"/>
        <w:rPr>
          <w:sz w:val="24"/>
        </w:rPr>
      </w:pPr>
      <w:r w:rsidRPr="00A5673D">
        <w:rPr>
          <w:rFonts w:hint="eastAsia"/>
          <w:sz w:val="24"/>
        </w:rPr>
        <w:t>蒋宁一主编</w:t>
      </w:r>
      <w:r w:rsidRPr="00A5673D">
        <w:rPr>
          <w:rFonts w:hint="eastAsia"/>
          <w:sz w:val="24"/>
        </w:rPr>
        <w:t>.</w:t>
      </w:r>
      <w:r w:rsidRPr="00A5673D">
        <w:rPr>
          <w:rFonts w:hint="eastAsia"/>
          <w:sz w:val="24"/>
        </w:rPr>
        <w:t>《简明核医学教程》第二版</w:t>
      </w:r>
      <w:r w:rsidRPr="00A5673D">
        <w:rPr>
          <w:rFonts w:hint="eastAsia"/>
          <w:sz w:val="24"/>
        </w:rPr>
        <w:t xml:space="preserve">. </w:t>
      </w:r>
      <w:r w:rsidRPr="00A5673D">
        <w:rPr>
          <w:rFonts w:hint="eastAsia"/>
          <w:sz w:val="24"/>
        </w:rPr>
        <w:t>北京：人民卫生出版社，</w:t>
      </w:r>
      <w:r w:rsidRPr="00A5673D">
        <w:rPr>
          <w:rFonts w:hint="eastAsia"/>
          <w:sz w:val="24"/>
        </w:rPr>
        <w:t>201</w:t>
      </w:r>
      <w:r w:rsidRPr="00A5673D">
        <w:rPr>
          <w:sz w:val="24"/>
        </w:rPr>
        <w:t>5</w:t>
      </w:r>
      <w:r w:rsidRPr="00A5673D">
        <w:rPr>
          <w:rFonts w:hint="eastAsia"/>
          <w:sz w:val="24"/>
        </w:rPr>
        <w:t>年</w:t>
      </w:r>
    </w:p>
    <w:p w14:paraId="67F4B461" w14:textId="77777777" w:rsidR="00095832" w:rsidRPr="007937FF" w:rsidRDefault="007937FF" w:rsidP="007937FF">
      <w:pPr>
        <w:pStyle w:val="a5"/>
        <w:spacing w:beforeLines="100" w:before="312" w:afterLines="100" w:after="312"/>
        <w:ind w:firstLineChars="200" w:firstLine="482"/>
        <w:jc w:val="both"/>
        <w:outlineLvl w:val="0"/>
        <w:rPr>
          <w:rFonts w:eastAsia="宋体"/>
          <w:b/>
          <w:bCs/>
          <w:sz w:val="24"/>
        </w:rPr>
      </w:pPr>
      <w:r w:rsidRPr="007937FF">
        <w:rPr>
          <w:rFonts w:eastAsia="宋体"/>
          <w:b/>
          <w:bCs/>
          <w:sz w:val="24"/>
        </w:rPr>
        <w:t>（五）主要参考书目</w:t>
      </w:r>
    </w:p>
    <w:p w14:paraId="31B8DEC1" w14:textId="77777777" w:rsidR="00095832" w:rsidRPr="00A5673D" w:rsidRDefault="007937FF">
      <w:pPr>
        <w:spacing w:line="480" w:lineRule="exact"/>
        <w:ind w:firstLineChars="200" w:firstLine="482"/>
        <w:rPr>
          <w:sz w:val="24"/>
        </w:rPr>
      </w:pPr>
      <w:r w:rsidRPr="00A5673D">
        <w:rPr>
          <w:b/>
          <w:sz w:val="24"/>
        </w:rPr>
        <w:t>（推荐若干参考书，并注明书名、作者、出版社、</w:t>
      </w:r>
      <w:r w:rsidRPr="00A5673D">
        <w:rPr>
          <w:rFonts w:hint="eastAsia"/>
          <w:b/>
          <w:sz w:val="24"/>
        </w:rPr>
        <w:t xml:space="preserve"> </w:t>
      </w:r>
      <w:r w:rsidRPr="00A5673D">
        <w:rPr>
          <w:b/>
          <w:sz w:val="24"/>
        </w:rPr>
        <w:t>版本、出版日期等，每个章节指定一定数量、明确的阅读资料）</w:t>
      </w:r>
    </w:p>
    <w:p w14:paraId="5FAF6B15" w14:textId="77777777" w:rsidR="007937FF" w:rsidRDefault="007937FF" w:rsidP="007937FF">
      <w:pPr>
        <w:spacing w:line="480" w:lineRule="exact"/>
        <w:ind w:firstLineChars="200" w:firstLine="480"/>
        <w:rPr>
          <w:sz w:val="24"/>
        </w:rPr>
      </w:pPr>
      <w:r>
        <w:rPr>
          <w:rFonts w:hint="eastAsia"/>
          <w:sz w:val="24"/>
        </w:rPr>
        <w:t>（</w:t>
      </w:r>
      <w:r w:rsidRPr="00A5673D">
        <w:rPr>
          <w:rFonts w:hint="eastAsia"/>
          <w:sz w:val="24"/>
        </w:rPr>
        <w:t>1</w:t>
      </w:r>
      <w:r w:rsidRPr="00A5673D">
        <w:rPr>
          <w:rFonts w:hint="eastAsia"/>
          <w:sz w:val="24"/>
        </w:rPr>
        <w:t>）王荣福</w:t>
      </w:r>
      <w:r>
        <w:rPr>
          <w:rFonts w:hint="eastAsia"/>
          <w:sz w:val="24"/>
        </w:rPr>
        <w:t>,</w:t>
      </w:r>
      <w:r w:rsidRPr="00A5673D">
        <w:rPr>
          <w:rFonts w:hint="eastAsia"/>
          <w:sz w:val="24"/>
        </w:rPr>
        <w:t>安锐主编</w:t>
      </w:r>
      <w:r w:rsidRPr="00A5673D">
        <w:rPr>
          <w:rFonts w:hint="eastAsia"/>
          <w:sz w:val="24"/>
        </w:rPr>
        <w:t>.</w:t>
      </w:r>
      <w:r w:rsidRPr="00A5673D">
        <w:rPr>
          <w:rFonts w:hint="eastAsia"/>
          <w:sz w:val="24"/>
        </w:rPr>
        <w:t>核医学</w:t>
      </w:r>
      <w:r w:rsidRPr="00A5673D">
        <w:rPr>
          <w:rFonts w:hint="eastAsia"/>
          <w:sz w:val="24"/>
        </w:rPr>
        <w:t>.</w:t>
      </w:r>
      <w:r w:rsidRPr="00A5673D">
        <w:rPr>
          <w:rFonts w:hint="eastAsia"/>
          <w:sz w:val="24"/>
        </w:rPr>
        <w:t>第</w:t>
      </w:r>
      <w:r w:rsidRPr="00A5673D">
        <w:rPr>
          <w:rFonts w:hint="eastAsia"/>
          <w:sz w:val="24"/>
        </w:rPr>
        <w:t>9</w:t>
      </w:r>
      <w:r w:rsidRPr="00A5673D">
        <w:rPr>
          <w:rFonts w:hint="eastAsia"/>
          <w:sz w:val="24"/>
        </w:rPr>
        <w:t>版</w:t>
      </w:r>
      <w:r w:rsidRPr="00A5673D">
        <w:rPr>
          <w:rFonts w:hint="eastAsia"/>
          <w:sz w:val="24"/>
        </w:rPr>
        <w:t>.</w:t>
      </w:r>
      <w:r w:rsidRPr="00A5673D">
        <w:rPr>
          <w:rFonts w:hint="eastAsia"/>
          <w:sz w:val="24"/>
        </w:rPr>
        <w:t>北京：人民卫生出版社，</w:t>
      </w:r>
      <w:r w:rsidRPr="00A5673D">
        <w:rPr>
          <w:rFonts w:hint="eastAsia"/>
          <w:sz w:val="24"/>
        </w:rPr>
        <w:t>2018</w:t>
      </w:r>
      <w:r w:rsidRPr="00A5673D">
        <w:rPr>
          <w:rFonts w:hint="eastAsia"/>
          <w:sz w:val="24"/>
        </w:rPr>
        <w:t>年</w:t>
      </w:r>
    </w:p>
    <w:p w14:paraId="549016DA" w14:textId="77777777" w:rsidR="007937FF" w:rsidRDefault="007937FF" w:rsidP="007937FF">
      <w:pPr>
        <w:spacing w:line="480" w:lineRule="exact"/>
        <w:ind w:firstLineChars="200" w:firstLine="480"/>
        <w:rPr>
          <w:sz w:val="24"/>
        </w:rPr>
      </w:pPr>
      <w:r w:rsidRPr="007937FF">
        <w:rPr>
          <w:rFonts w:hint="eastAsia"/>
          <w:sz w:val="24"/>
        </w:rPr>
        <w:t>（</w:t>
      </w:r>
      <w:r w:rsidRPr="00A5673D">
        <w:rPr>
          <w:rFonts w:hint="eastAsia"/>
          <w:sz w:val="24"/>
        </w:rPr>
        <w:t>2</w:t>
      </w:r>
      <w:r w:rsidRPr="00A5673D">
        <w:rPr>
          <w:rFonts w:hint="eastAsia"/>
          <w:sz w:val="24"/>
        </w:rPr>
        <w:t>）蒋宁一主编</w:t>
      </w:r>
      <w:r w:rsidRPr="00A5673D">
        <w:rPr>
          <w:rFonts w:hint="eastAsia"/>
          <w:sz w:val="24"/>
        </w:rPr>
        <w:t>.</w:t>
      </w:r>
      <w:r w:rsidRPr="00A5673D">
        <w:rPr>
          <w:rFonts w:hint="eastAsia"/>
          <w:sz w:val="24"/>
        </w:rPr>
        <w:t>《简明核医学教程》第二版</w:t>
      </w:r>
      <w:r w:rsidRPr="00A5673D">
        <w:rPr>
          <w:rFonts w:hint="eastAsia"/>
          <w:sz w:val="24"/>
        </w:rPr>
        <w:t xml:space="preserve">. </w:t>
      </w:r>
      <w:r w:rsidRPr="00A5673D">
        <w:rPr>
          <w:rFonts w:hint="eastAsia"/>
          <w:sz w:val="24"/>
        </w:rPr>
        <w:t>北京：人民卫生出版社，</w:t>
      </w:r>
      <w:r w:rsidRPr="00A5673D">
        <w:rPr>
          <w:rFonts w:hint="eastAsia"/>
          <w:sz w:val="24"/>
        </w:rPr>
        <w:t>201</w:t>
      </w:r>
      <w:r w:rsidRPr="00A5673D">
        <w:rPr>
          <w:sz w:val="24"/>
        </w:rPr>
        <w:t>5</w:t>
      </w:r>
      <w:r w:rsidRPr="00A5673D">
        <w:rPr>
          <w:rFonts w:hint="eastAsia"/>
          <w:sz w:val="24"/>
        </w:rPr>
        <w:t>年</w:t>
      </w:r>
    </w:p>
    <w:p w14:paraId="1C47C3A6" w14:textId="77777777" w:rsidR="007937FF" w:rsidRDefault="007937FF" w:rsidP="007937FF">
      <w:pPr>
        <w:spacing w:line="480" w:lineRule="exact"/>
        <w:ind w:firstLineChars="200" w:firstLine="480"/>
        <w:rPr>
          <w:sz w:val="24"/>
        </w:rPr>
      </w:pPr>
      <w:r>
        <w:rPr>
          <w:rFonts w:hint="eastAsia"/>
          <w:sz w:val="24"/>
        </w:rPr>
        <w:t>（</w:t>
      </w:r>
      <w:r w:rsidRPr="00A5673D">
        <w:rPr>
          <w:sz w:val="24"/>
        </w:rPr>
        <w:t>3</w:t>
      </w:r>
      <w:r w:rsidRPr="00A5673D">
        <w:rPr>
          <w:rFonts w:hint="eastAsia"/>
          <w:sz w:val="24"/>
        </w:rPr>
        <w:t>）李亚明主编</w:t>
      </w:r>
      <w:r w:rsidRPr="00A5673D">
        <w:rPr>
          <w:rFonts w:hint="eastAsia"/>
          <w:sz w:val="24"/>
        </w:rPr>
        <w:t>.</w:t>
      </w:r>
      <w:r w:rsidRPr="00A5673D">
        <w:rPr>
          <w:rFonts w:hint="eastAsia"/>
          <w:sz w:val="24"/>
        </w:rPr>
        <w:t>核医学教程</w:t>
      </w:r>
      <w:r w:rsidRPr="00A5673D">
        <w:rPr>
          <w:rFonts w:hint="eastAsia"/>
          <w:sz w:val="24"/>
        </w:rPr>
        <w:t>.</w:t>
      </w:r>
      <w:r w:rsidRPr="00A5673D">
        <w:rPr>
          <w:rFonts w:hint="eastAsia"/>
          <w:sz w:val="24"/>
        </w:rPr>
        <w:t>第</w:t>
      </w:r>
      <w:r w:rsidRPr="00A5673D">
        <w:rPr>
          <w:rFonts w:hint="eastAsia"/>
          <w:sz w:val="24"/>
        </w:rPr>
        <w:t>3</w:t>
      </w:r>
      <w:r w:rsidRPr="00A5673D">
        <w:rPr>
          <w:rFonts w:hint="eastAsia"/>
          <w:sz w:val="24"/>
        </w:rPr>
        <w:t>版</w:t>
      </w:r>
      <w:r w:rsidRPr="00A5673D">
        <w:rPr>
          <w:rFonts w:hint="eastAsia"/>
          <w:sz w:val="24"/>
        </w:rPr>
        <w:t>.</w:t>
      </w:r>
      <w:r w:rsidRPr="00A5673D">
        <w:rPr>
          <w:rFonts w:hint="eastAsia"/>
          <w:sz w:val="24"/>
        </w:rPr>
        <w:t>北京：科学出版社，</w:t>
      </w:r>
      <w:r w:rsidRPr="00A5673D">
        <w:rPr>
          <w:rFonts w:hint="eastAsia"/>
          <w:sz w:val="24"/>
        </w:rPr>
        <w:t>2018</w:t>
      </w:r>
      <w:r w:rsidRPr="00A5673D">
        <w:rPr>
          <w:rFonts w:hint="eastAsia"/>
          <w:sz w:val="24"/>
        </w:rPr>
        <w:t>年</w:t>
      </w:r>
    </w:p>
    <w:p w14:paraId="38333127" w14:textId="77777777" w:rsidR="007937FF" w:rsidRDefault="007937FF" w:rsidP="007937FF">
      <w:pPr>
        <w:spacing w:line="480" w:lineRule="exact"/>
        <w:ind w:firstLineChars="200" w:firstLine="480"/>
        <w:rPr>
          <w:sz w:val="24"/>
        </w:rPr>
      </w:pPr>
      <w:r>
        <w:rPr>
          <w:rFonts w:hint="eastAsia"/>
          <w:sz w:val="24"/>
        </w:rPr>
        <w:t>（</w:t>
      </w:r>
      <w:r w:rsidRPr="00A5673D">
        <w:rPr>
          <w:sz w:val="24"/>
        </w:rPr>
        <w:t>4</w:t>
      </w:r>
      <w:r w:rsidRPr="00A5673D">
        <w:rPr>
          <w:rFonts w:hint="eastAsia"/>
          <w:sz w:val="24"/>
        </w:rPr>
        <w:t>）《中华核医学与分子影像杂志》</w:t>
      </w:r>
    </w:p>
    <w:p w14:paraId="484C95E9" w14:textId="77777777" w:rsidR="007937FF" w:rsidRDefault="007937FF" w:rsidP="007937FF">
      <w:pPr>
        <w:spacing w:line="480" w:lineRule="exact"/>
        <w:ind w:firstLineChars="200" w:firstLine="480"/>
        <w:rPr>
          <w:sz w:val="24"/>
        </w:rPr>
      </w:pPr>
      <w:r>
        <w:rPr>
          <w:rFonts w:hint="eastAsia"/>
          <w:sz w:val="24"/>
        </w:rPr>
        <w:t>（</w:t>
      </w:r>
      <w:r w:rsidRPr="00A5673D">
        <w:rPr>
          <w:sz w:val="24"/>
        </w:rPr>
        <w:t>5</w:t>
      </w:r>
      <w:r w:rsidRPr="00A5673D">
        <w:rPr>
          <w:rFonts w:hint="eastAsia"/>
          <w:sz w:val="24"/>
        </w:rPr>
        <w:t>）《国外医学：放射医学核医学分册》（《国际放射医学核医学分册》）</w:t>
      </w:r>
    </w:p>
    <w:p w14:paraId="2F3C5B08" w14:textId="77777777" w:rsidR="007937FF" w:rsidRDefault="007937FF" w:rsidP="007937FF">
      <w:pPr>
        <w:spacing w:line="480" w:lineRule="exact"/>
        <w:ind w:firstLineChars="200" w:firstLine="480"/>
        <w:rPr>
          <w:sz w:val="24"/>
        </w:rPr>
      </w:pPr>
      <w:r>
        <w:rPr>
          <w:rFonts w:hint="eastAsia"/>
          <w:sz w:val="24"/>
        </w:rPr>
        <w:lastRenderedPageBreak/>
        <w:t>（</w:t>
      </w:r>
      <w:r w:rsidRPr="00A5673D">
        <w:rPr>
          <w:sz w:val="24"/>
        </w:rPr>
        <w:t>6</w:t>
      </w:r>
      <w:r w:rsidRPr="00A5673D">
        <w:rPr>
          <w:rFonts w:hint="eastAsia"/>
          <w:sz w:val="24"/>
        </w:rPr>
        <w:t>）《</w:t>
      </w:r>
      <w:r w:rsidRPr="00A5673D">
        <w:rPr>
          <w:rFonts w:hint="eastAsia"/>
          <w:sz w:val="24"/>
        </w:rPr>
        <w:t>Journal of Nuclear Medicine</w:t>
      </w:r>
      <w:r w:rsidRPr="00A5673D">
        <w:rPr>
          <w:rFonts w:hint="eastAsia"/>
          <w:sz w:val="24"/>
        </w:rPr>
        <w:t>》</w:t>
      </w:r>
    </w:p>
    <w:p w14:paraId="59869EC2" w14:textId="77777777" w:rsidR="007937FF" w:rsidRDefault="007937FF" w:rsidP="007937FF">
      <w:pPr>
        <w:spacing w:line="480" w:lineRule="exact"/>
        <w:ind w:firstLineChars="200" w:firstLine="480"/>
        <w:rPr>
          <w:sz w:val="24"/>
        </w:rPr>
      </w:pPr>
      <w:r>
        <w:rPr>
          <w:rFonts w:hint="eastAsia"/>
          <w:sz w:val="24"/>
        </w:rPr>
        <w:t>（</w:t>
      </w:r>
      <w:r w:rsidRPr="00A5673D">
        <w:rPr>
          <w:sz w:val="24"/>
        </w:rPr>
        <w:t>7</w:t>
      </w:r>
      <w:r w:rsidRPr="00A5673D">
        <w:rPr>
          <w:rFonts w:hint="eastAsia"/>
          <w:sz w:val="24"/>
        </w:rPr>
        <w:t>）《</w:t>
      </w:r>
      <w:r w:rsidRPr="00A5673D">
        <w:rPr>
          <w:rFonts w:hint="eastAsia"/>
          <w:sz w:val="24"/>
        </w:rPr>
        <w:t>Clinical Nuclear Medicine</w:t>
      </w:r>
      <w:r w:rsidRPr="00A5673D">
        <w:rPr>
          <w:rFonts w:hint="eastAsia"/>
          <w:sz w:val="24"/>
        </w:rPr>
        <w:t>》</w:t>
      </w:r>
    </w:p>
    <w:p w14:paraId="4FD8801E" w14:textId="0AE6F661" w:rsidR="00095832" w:rsidRPr="00A5673D" w:rsidRDefault="007937FF" w:rsidP="007937FF">
      <w:pPr>
        <w:spacing w:line="480" w:lineRule="exact"/>
        <w:ind w:firstLineChars="200" w:firstLine="480"/>
        <w:rPr>
          <w:sz w:val="24"/>
        </w:rPr>
      </w:pPr>
      <w:r>
        <w:rPr>
          <w:rFonts w:hint="eastAsia"/>
          <w:sz w:val="24"/>
        </w:rPr>
        <w:t>（</w:t>
      </w:r>
      <w:r w:rsidRPr="00A5673D">
        <w:rPr>
          <w:sz w:val="24"/>
        </w:rPr>
        <w:t>8</w:t>
      </w:r>
      <w:r w:rsidRPr="00A5673D">
        <w:rPr>
          <w:rFonts w:hint="eastAsia"/>
          <w:sz w:val="24"/>
        </w:rPr>
        <w:t>）《</w:t>
      </w:r>
      <w:r w:rsidRPr="00A5673D">
        <w:rPr>
          <w:rFonts w:hint="eastAsia"/>
          <w:sz w:val="24"/>
        </w:rPr>
        <w:t>Europin Journal of Nuclear Medicine</w:t>
      </w:r>
      <w:r w:rsidRPr="00A5673D">
        <w:rPr>
          <w:rFonts w:hint="eastAsia"/>
          <w:sz w:val="24"/>
        </w:rPr>
        <w:t>》（《</w:t>
      </w:r>
      <w:r w:rsidRPr="00A5673D">
        <w:rPr>
          <w:rFonts w:hint="eastAsia"/>
          <w:sz w:val="24"/>
        </w:rPr>
        <w:t>European Journal of Nuclear Medicine and Molecular Imaging</w:t>
      </w:r>
      <w:r w:rsidRPr="00A5673D">
        <w:rPr>
          <w:rFonts w:hint="eastAsia"/>
          <w:sz w:val="24"/>
        </w:rPr>
        <w:t>》）</w:t>
      </w:r>
    </w:p>
    <w:p w14:paraId="3FB7CFAC" w14:textId="77777777" w:rsidR="00095832" w:rsidRPr="007937FF" w:rsidRDefault="007937FF" w:rsidP="007937FF">
      <w:pPr>
        <w:pStyle w:val="a5"/>
        <w:spacing w:beforeLines="100" w:before="312" w:afterLines="100" w:after="312"/>
        <w:ind w:firstLineChars="200" w:firstLine="482"/>
        <w:jc w:val="both"/>
        <w:outlineLvl w:val="0"/>
        <w:rPr>
          <w:rFonts w:eastAsia="宋体"/>
          <w:b/>
          <w:bCs/>
          <w:sz w:val="24"/>
        </w:rPr>
      </w:pPr>
      <w:r w:rsidRPr="007937FF">
        <w:rPr>
          <w:rFonts w:eastAsia="宋体"/>
          <w:b/>
          <w:bCs/>
          <w:sz w:val="24"/>
        </w:rPr>
        <w:t>（六）成绩评定方式</w:t>
      </w:r>
    </w:p>
    <w:p w14:paraId="09A6CBFC" w14:textId="77777777" w:rsidR="00095832" w:rsidRPr="00A5673D" w:rsidRDefault="007937FF">
      <w:pPr>
        <w:spacing w:line="480" w:lineRule="exact"/>
        <w:ind w:firstLineChars="200" w:firstLine="482"/>
        <w:rPr>
          <w:sz w:val="24"/>
        </w:rPr>
      </w:pPr>
      <w:r w:rsidRPr="00A5673D">
        <w:rPr>
          <w:b/>
          <w:sz w:val="24"/>
        </w:rPr>
        <w:t>（原则上平时成绩（包括期中考试、课堂讨论、测验、作业、论文、出勤情况等）占总成绩的</w:t>
      </w:r>
      <w:r w:rsidRPr="00A5673D">
        <w:rPr>
          <w:b/>
          <w:sz w:val="24"/>
        </w:rPr>
        <w:t>40%</w:t>
      </w:r>
      <w:r w:rsidRPr="00A5673D">
        <w:rPr>
          <w:b/>
          <w:sz w:val="24"/>
        </w:rPr>
        <w:t>，期末成绩占总成绩的</w:t>
      </w:r>
      <w:r w:rsidRPr="00A5673D">
        <w:rPr>
          <w:b/>
          <w:sz w:val="24"/>
        </w:rPr>
        <w:t>60%</w:t>
      </w:r>
      <w:r w:rsidRPr="00A5673D">
        <w:rPr>
          <w:b/>
          <w:sz w:val="24"/>
        </w:rPr>
        <w:t>）</w:t>
      </w:r>
    </w:p>
    <w:p w14:paraId="452077A7" w14:textId="77777777" w:rsidR="007937FF" w:rsidRDefault="007937FF" w:rsidP="007937FF">
      <w:pPr>
        <w:spacing w:line="480" w:lineRule="exact"/>
        <w:ind w:firstLineChars="200" w:firstLine="480"/>
        <w:rPr>
          <w:sz w:val="24"/>
        </w:rPr>
      </w:pPr>
      <w:r w:rsidRPr="00A5673D">
        <w:rPr>
          <w:rFonts w:hint="eastAsia"/>
          <w:sz w:val="24"/>
        </w:rPr>
        <w:t>平时成绩</w:t>
      </w:r>
      <w:r w:rsidRPr="00A5673D">
        <w:rPr>
          <w:rFonts w:hint="eastAsia"/>
          <w:sz w:val="24"/>
        </w:rPr>
        <w:t>100</w:t>
      </w:r>
      <w:r w:rsidRPr="00A5673D">
        <w:rPr>
          <w:rFonts w:hint="eastAsia"/>
          <w:sz w:val="24"/>
        </w:rPr>
        <w:t>分，占总成绩</w:t>
      </w:r>
      <w:r w:rsidRPr="00A5673D">
        <w:rPr>
          <w:rFonts w:hint="eastAsia"/>
          <w:sz w:val="24"/>
        </w:rPr>
        <w:t>20%</w:t>
      </w:r>
      <w:r w:rsidRPr="00A5673D">
        <w:rPr>
          <w:rFonts w:hint="eastAsia"/>
          <w:sz w:val="24"/>
        </w:rPr>
        <w:t>，主要考核指标为出勤率，课堂随机抽查形式（每个班级抽查</w:t>
      </w:r>
      <w:r w:rsidRPr="00A5673D">
        <w:rPr>
          <w:rFonts w:hint="eastAsia"/>
          <w:sz w:val="24"/>
        </w:rPr>
        <w:t>3</w:t>
      </w:r>
      <w:r w:rsidRPr="00A5673D">
        <w:rPr>
          <w:rFonts w:hint="eastAsia"/>
          <w:sz w:val="24"/>
        </w:rPr>
        <w:t>次），出勤率达</w:t>
      </w:r>
      <w:r w:rsidRPr="00A5673D">
        <w:rPr>
          <w:rFonts w:hint="eastAsia"/>
          <w:sz w:val="24"/>
        </w:rPr>
        <w:t>100%</w:t>
      </w:r>
      <w:r w:rsidRPr="00A5673D">
        <w:rPr>
          <w:rFonts w:hint="eastAsia"/>
          <w:sz w:val="24"/>
        </w:rPr>
        <w:t>即给满分，无故缺课一次扣</w:t>
      </w:r>
      <w:r w:rsidRPr="00A5673D">
        <w:rPr>
          <w:rFonts w:hint="eastAsia"/>
          <w:sz w:val="24"/>
        </w:rPr>
        <w:t>10%</w:t>
      </w:r>
      <w:r w:rsidRPr="00A5673D">
        <w:rPr>
          <w:rFonts w:hint="eastAsia"/>
          <w:sz w:val="24"/>
        </w:rPr>
        <w:t>，无故缺课</w:t>
      </w:r>
      <w:r w:rsidRPr="00A5673D">
        <w:rPr>
          <w:rFonts w:hint="eastAsia"/>
          <w:sz w:val="24"/>
        </w:rPr>
        <w:t>2</w:t>
      </w:r>
      <w:r w:rsidRPr="00A5673D">
        <w:rPr>
          <w:rFonts w:hint="eastAsia"/>
          <w:sz w:val="24"/>
        </w:rPr>
        <w:t>次及以上不得分；</w:t>
      </w:r>
    </w:p>
    <w:p w14:paraId="5EEC357F" w14:textId="1C85692C" w:rsidR="00095832" w:rsidRPr="00A5673D" w:rsidRDefault="007937FF" w:rsidP="007937FF">
      <w:pPr>
        <w:spacing w:line="480" w:lineRule="exact"/>
        <w:ind w:firstLineChars="200" w:firstLine="480"/>
        <w:rPr>
          <w:sz w:val="24"/>
        </w:rPr>
      </w:pPr>
      <w:r w:rsidRPr="00A5673D">
        <w:rPr>
          <w:rFonts w:hint="eastAsia"/>
          <w:sz w:val="24"/>
        </w:rPr>
        <w:t>期末考试</w:t>
      </w:r>
      <w:r w:rsidRPr="00A5673D">
        <w:rPr>
          <w:rFonts w:hint="eastAsia"/>
          <w:sz w:val="24"/>
        </w:rPr>
        <w:t>100</w:t>
      </w:r>
      <w:r w:rsidRPr="00A5673D">
        <w:rPr>
          <w:rFonts w:hint="eastAsia"/>
          <w:sz w:val="24"/>
        </w:rPr>
        <w:t>分，占总成绩的</w:t>
      </w:r>
      <w:r w:rsidRPr="00A5673D">
        <w:rPr>
          <w:rFonts w:hint="eastAsia"/>
          <w:sz w:val="24"/>
        </w:rPr>
        <w:t>80%</w:t>
      </w:r>
      <w:r w:rsidRPr="00A5673D">
        <w:rPr>
          <w:rFonts w:hint="eastAsia"/>
          <w:sz w:val="24"/>
        </w:rPr>
        <w:t>。</w:t>
      </w:r>
    </w:p>
    <w:p w14:paraId="26CD36C2" w14:textId="77777777" w:rsidR="00095832" w:rsidRPr="00A5673D" w:rsidRDefault="00095832">
      <w:pPr>
        <w:spacing w:line="480" w:lineRule="exact"/>
        <w:rPr>
          <w:sz w:val="24"/>
        </w:rPr>
      </w:pPr>
    </w:p>
    <w:p w14:paraId="29BA805A" w14:textId="77777777" w:rsidR="00095832" w:rsidRPr="00A5673D" w:rsidRDefault="00095832">
      <w:pPr>
        <w:spacing w:line="480" w:lineRule="exact"/>
        <w:rPr>
          <w:sz w:val="24"/>
        </w:rPr>
      </w:pPr>
    </w:p>
    <w:p w14:paraId="72DAC84C" w14:textId="77777777" w:rsidR="00095832" w:rsidRPr="00A5673D" w:rsidRDefault="007937FF">
      <w:pPr>
        <w:rPr>
          <w:b/>
          <w:bCs/>
          <w:i/>
          <w:iCs/>
          <w:sz w:val="24"/>
          <w:u w:val="single"/>
        </w:rPr>
      </w:pPr>
      <w:r w:rsidRPr="00A5673D">
        <w:rPr>
          <w:b/>
          <w:bCs/>
          <w:sz w:val="24"/>
        </w:rPr>
        <w:t>注：</w:t>
      </w:r>
      <w:r w:rsidRPr="00A5673D">
        <w:rPr>
          <w:b/>
          <w:bCs/>
          <w:i/>
          <w:iCs/>
          <w:sz w:val="24"/>
          <w:u w:val="single"/>
        </w:rPr>
        <w:t>教学大纲一律使用</w:t>
      </w:r>
      <w:r w:rsidRPr="00A5673D">
        <w:rPr>
          <w:b/>
          <w:bCs/>
          <w:i/>
          <w:iCs/>
          <w:sz w:val="24"/>
          <w:u w:val="single"/>
        </w:rPr>
        <w:t>A4</w:t>
      </w:r>
      <w:r w:rsidRPr="00A5673D">
        <w:rPr>
          <w:b/>
          <w:bCs/>
          <w:i/>
          <w:iCs/>
          <w:sz w:val="24"/>
          <w:u w:val="single"/>
        </w:rPr>
        <w:t>纸，正文为小四号宋体。</w:t>
      </w:r>
    </w:p>
    <w:sectPr w:rsidR="00095832" w:rsidRPr="00A5673D">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0BAF8" w14:textId="77777777" w:rsidR="0044647F" w:rsidRDefault="0044647F" w:rsidP="00297E72">
      <w:r>
        <w:separator/>
      </w:r>
    </w:p>
  </w:endnote>
  <w:endnote w:type="continuationSeparator" w:id="0">
    <w:p w14:paraId="5EC26B62" w14:textId="77777777" w:rsidR="0044647F" w:rsidRDefault="0044647F" w:rsidP="0029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05BDF" w14:textId="77777777" w:rsidR="0044647F" w:rsidRDefault="0044647F" w:rsidP="00297E72">
      <w:r>
        <w:separator/>
      </w:r>
    </w:p>
  </w:footnote>
  <w:footnote w:type="continuationSeparator" w:id="0">
    <w:p w14:paraId="1F1DDAC3" w14:textId="77777777" w:rsidR="0044647F" w:rsidRDefault="0044647F" w:rsidP="00297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D666A"/>
    <w:multiLevelType w:val="singleLevel"/>
    <w:tmpl w:val="128D666A"/>
    <w:lvl w:ilvl="0">
      <w:start w:val="3"/>
      <w:numFmt w:val="chineseCounting"/>
      <w:suff w:val="space"/>
      <w:lvlText w:val="第%1节"/>
      <w:lvlJc w:val="left"/>
      <w:rPr>
        <w:rFonts w:hint="eastAsia"/>
      </w:rPr>
    </w:lvl>
  </w:abstractNum>
  <w:num w:numId="1" w16cid:durableId="23023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M0ZGI1ZTNiOWE0MDNhZDU5MjlkZTVmNjRiNTE1YTMifQ=="/>
  </w:docVars>
  <w:rsids>
    <w:rsidRoot w:val="002834BA"/>
    <w:rsid w:val="00006E89"/>
    <w:rsid w:val="00021017"/>
    <w:rsid w:val="00021ADA"/>
    <w:rsid w:val="0003173D"/>
    <w:rsid w:val="000371E5"/>
    <w:rsid w:val="00043DA3"/>
    <w:rsid w:val="000521DB"/>
    <w:rsid w:val="00054BC4"/>
    <w:rsid w:val="00075BD1"/>
    <w:rsid w:val="00095832"/>
    <w:rsid w:val="000B640E"/>
    <w:rsid w:val="000D3224"/>
    <w:rsid w:val="000F15D2"/>
    <w:rsid w:val="00117B44"/>
    <w:rsid w:val="00123ED3"/>
    <w:rsid w:val="00144188"/>
    <w:rsid w:val="00155B9A"/>
    <w:rsid w:val="0015651F"/>
    <w:rsid w:val="00167B76"/>
    <w:rsid w:val="001A53EA"/>
    <w:rsid w:val="001D3B90"/>
    <w:rsid w:val="00232EFA"/>
    <w:rsid w:val="0028276D"/>
    <w:rsid w:val="002834BA"/>
    <w:rsid w:val="00297E72"/>
    <w:rsid w:val="002A302A"/>
    <w:rsid w:val="002A583B"/>
    <w:rsid w:val="002B1B75"/>
    <w:rsid w:val="002B7E0B"/>
    <w:rsid w:val="002C2879"/>
    <w:rsid w:val="002F0F1B"/>
    <w:rsid w:val="00320F57"/>
    <w:rsid w:val="003342ED"/>
    <w:rsid w:val="003516CE"/>
    <w:rsid w:val="00354D5C"/>
    <w:rsid w:val="0037366E"/>
    <w:rsid w:val="003837B9"/>
    <w:rsid w:val="003A2100"/>
    <w:rsid w:val="003A5C9A"/>
    <w:rsid w:val="003B053A"/>
    <w:rsid w:val="003D2925"/>
    <w:rsid w:val="003D592B"/>
    <w:rsid w:val="003F264B"/>
    <w:rsid w:val="00413DFF"/>
    <w:rsid w:val="00420C25"/>
    <w:rsid w:val="00434584"/>
    <w:rsid w:val="00446046"/>
    <w:rsid w:val="0044647F"/>
    <w:rsid w:val="00452A17"/>
    <w:rsid w:val="00492FF7"/>
    <w:rsid w:val="004A4F5F"/>
    <w:rsid w:val="004B3466"/>
    <w:rsid w:val="004B6CF4"/>
    <w:rsid w:val="004C4A57"/>
    <w:rsid w:val="005014C7"/>
    <w:rsid w:val="00506FAD"/>
    <w:rsid w:val="00594992"/>
    <w:rsid w:val="005964DE"/>
    <w:rsid w:val="005E2E32"/>
    <w:rsid w:val="005E33DC"/>
    <w:rsid w:val="005F01A0"/>
    <w:rsid w:val="00604255"/>
    <w:rsid w:val="00646D92"/>
    <w:rsid w:val="0066132F"/>
    <w:rsid w:val="006814E7"/>
    <w:rsid w:val="00694817"/>
    <w:rsid w:val="00695A51"/>
    <w:rsid w:val="006A4A58"/>
    <w:rsid w:val="006F64C0"/>
    <w:rsid w:val="00742F63"/>
    <w:rsid w:val="00744793"/>
    <w:rsid w:val="00765B88"/>
    <w:rsid w:val="00771BC5"/>
    <w:rsid w:val="0079166A"/>
    <w:rsid w:val="007937FF"/>
    <w:rsid w:val="007A1F43"/>
    <w:rsid w:val="007B2B13"/>
    <w:rsid w:val="007E1199"/>
    <w:rsid w:val="00855334"/>
    <w:rsid w:val="008831B7"/>
    <w:rsid w:val="00885DB5"/>
    <w:rsid w:val="00887B10"/>
    <w:rsid w:val="008B698D"/>
    <w:rsid w:val="00906FDD"/>
    <w:rsid w:val="00913BF6"/>
    <w:rsid w:val="00935C96"/>
    <w:rsid w:val="0094066C"/>
    <w:rsid w:val="00940E9D"/>
    <w:rsid w:val="0094458D"/>
    <w:rsid w:val="00956F92"/>
    <w:rsid w:val="00965738"/>
    <w:rsid w:val="00966BEE"/>
    <w:rsid w:val="00980F96"/>
    <w:rsid w:val="00997B4C"/>
    <w:rsid w:val="009B48ED"/>
    <w:rsid w:val="009C32FA"/>
    <w:rsid w:val="009D080B"/>
    <w:rsid w:val="009D56A7"/>
    <w:rsid w:val="009E47B0"/>
    <w:rsid w:val="009F198F"/>
    <w:rsid w:val="009F2FD7"/>
    <w:rsid w:val="00A01DAE"/>
    <w:rsid w:val="00A07E37"/>
    <w:rsid w:val="00A26A46"/>
    <w:rsid w:val="00A404FC"/>
    <w:rsid w:val="00A41BBE"/>
    <w:rsid w:val="00A5673D"/>
    <w:rsid w:val="00A72906"/>
    <w:rsid w:val="00A7376F"/>
    <w:rsid w:val="00A946AC"/>
    <w:rsid w:val="00A9588E"/>
    <w:rsid w:val="00AE5C8D"/>
    <w:rsid w:val="00B009E4"/>
    <w:rsid w:val="00B133B3"/>
    <w:rsid w:val="00B33686"/>
    <w:rsid w:val="00B522BC"/>
    <w:rsid w:val="00B86156"/>
    <w:rsid w:val="00B90D74"/>
    <w:rsid w:val="00BB34AA"/>
    <w:rsid w:val="00BD6498"/>
    <w:rsid w:val="00BF0FE4"/>
    <w:rsid w:val="00C4641A"/>
    <w:rsid w:val="00C465B1"/>
    <w:rsid w:val="00C87F84"/>
    <w:rsid w:val="00C96799"/>
    <w:rsid w:val="00CF7D70"/>
    <w:rsid w:val="00CF7DEE"/>
    <w:rsid w:val="00D00402"/>
    <w:rsid w:val="00D21CDD"/>
    <w:rsid w:val="00D25433"/>
    <w:rsid w:val="00D51125"/>
    <w:rsid w:val="00D94A1A"/>
    <w:rsid w:val="00DA35EA"/>
    <w:rsid w:val="00DB5B36"/>
    <w:rsid w:val="00DC36C5"/>
    <w:rsid w:val="00DD69A5"/>
    <w:rsid w:val="00E173C1"/>
    <w:rsid w:val="00E1766F"/>
    <w:rsid w:val="00E32042"/>
    <w:rsid w:val="00E3245C"/>
    <w:rsid w:val="00E469B1"/>
    <w:rsid w:val="00E55E98"/>
    <w:rsid w:val="00E603DC"/>
    <w:rsid w:val="00EE1523"/>
    <w:rsid w:val="00EF12C6"/>
    <w:rsid w:val="00F03332"/>
    <w:rsid w:val="00F10C4D"/>
    <w:rsid w:val="00F579FE"/>
    <w:rsid w:val="00FA49FB"/>
    <w:rsid w:val="00FD322A"/>
    <w:rsid w:val="00FF4022"/>
    <w:rsid w:val="040F5750"/>
    <w:rsid w:val="04D40494"/>
    <w:rsid w:val="09C74F1B"/>
    <w:rsid w:val="0A824185"/>
    <w:rsid w:val="0B194949"/>
    <w:rsid w:val="14B71D75"/>
    <w:rsid w:val="19372F31"/>
    <w:rsid w:val="24FB2FB2"/>
    <w:rsid w:val="2BCB42DC"/>
    <w:rsid w:val="2EBB3AAB"/>
    <w:rsid w:val="307C21CB"/>
    <w:rsid w:val="30FA1DE6"/>
    <w:rsid w:val="32E67D97"/>
    <w:rsid w:val="3C3A73FE"/>
    <w:rsid w:val="3E453F37"/>
    <w:rsid w:val="4A3A2CE8"/>
    <w:rsid w:val="4DEC5834"/>
    <w:rsid w:val="535C72A9"/>
    <w:rsid w:val="54094259"/>
    <w:rsid w:val="659C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E8C36"/>
  <w15:docId w15:val="{8008B579-CAF9-43E8-AC86-802FB398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qFormat/>
    <w:rsid w:val="007937F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ody Text Indent"/>
    <w:basedOn w:val="a"/>
    <w:link w:val="a6"/>
    <w:autoRedefine/>
    <w:qFormat/>
    <w:rsid w:val="00A5673D"/>
    <w:pPr>
      <w:adjustRightInd w:val="0"/>
      <w:snapToGrid w:val="0"/>
      <w:jc w:val="center"/>
    </w:pPr>
    <w:rPr>
      <w:rFonts w:eastAsia="楷体_GB2312"/>
      <w:sz w:val="28"/>
      <w:lang w:val="zh-CN"/>
    </w:rPr>
  </w:style>
  <w:style w:type="paragraph" w:styleId="a7">
    <w:name w:val="Date"/>
    <w:basedOn w:val="a"/>
    <w:next w:val="a"/>
    <w:autoRedefine/>
    <w:qFormat/>
    <w:pPr>
      <w:ind w:leftChars="2500" w:left="100"/>
    </w:pPr>
    <w:rPr>
      <w:rFonts w:eastAsia="楷体_GB2312"/>
      <w:b/>
      <w:bCs/>
      <w:sz w:val="36"/>
    </w:rPr>
  </w:style>
  <w:style w:type="paragraph" w:styleId="a8">
    <w:name w:val="Balloon Text"/>
    <w:basedOn w:val="a"/>
    <w:link w:val="a9"/>
    <w:autoRedefine/>
    <w:qFormat/>
    <w:rPr>
      <w:sz w:val="18"/>
      <w:szCs w:val="18"/>
      <w:lang w:val="zh-CN"/>
    </w:rPr>
  </w:style>
  <w:style w:type="paragraph" w:styleId="aa">
    <w:name w:val="footer"/>
    <w:basedOn w:val="a"/>
    <w:link w:val="ab"/>
    <w:autoRedefine/>
    <w:qFormat/>
    <w:pPr>
      <w:tabs>
        <w:tab w:val="center" w:pos="4153"/>
        <w:tab w:val="right" w:pos="8306"/>
      </w:tabs>
      <w:snapToGrid w:val="0"/>
      <w:jc w:val="left"/>
    </w:pPr>
    <w:rPr>
      <w:sz w:val="18"/>
      <w:szCs w:val="18"/>
      <w:lang w:val="zh-CN"/>
    </w:rPr>
  </w:style>
  <w:style w:type="paragraph" w:styleId="ac">
    <w:name w:val="header"/>
    <w:basedOn w:val="a"/>
    <w:link w:val="ad"/>
    <w:autoRedefine/>
    <w:qFormat/>
    <w:pPr>
      <w:pBdr>
        <w:bottom w:val="single" w:sz="6" w:space="1" w:color="auto"/>
      </w:pBdr>
      <w:tabs>
        <w:tab w:val="center" w:pos="4153"/>
        <w:tab w:val="right" w:pos="8306"/>
      </w:tabs>
      <w:snapToGrid w:val="0"/>
      <w:jc w:val="center"/>
    </w:pPr>
    <w:rPr>
      <w:sz w:val="18"/>
      <w:szCs w:val="18"/>
      <w:lang w:val="zh-CN"/>
    </w:rPr>
  </w:style>
  <w:style w:type="paragraph" w:styleId="ae">
    <w:name w:val="Subtitle"/>
    <w:basedOn w:val="a"/>
    <w:autoRedefine/>
    <w:qFormat/>
    <w:pPr>
      <w:spacing w:before="240" w:after="60" w:line="312" w:lineRule="auto"/>
      <w:jc w:val="center"/>
      <w:outlineLvl w:val="1"/>
    </w:pPr>
    <w:rPr>
      <w:rFonts w:ascii="Arial" w:hAnsi="Arial" w:cs="Arial"/>
      <w:b/>
      <w:bCs/>
      <w:kern w:val="28"/>
      <w:sz w:val="32"/>
      <w:szCs w:val="32"/>
    </w:rPr>
  </w:style>
  <w:style w:type="paragraph" w:styleId="af">
    <w:name w:val="annotation subject"/>
    <w:basedOn w:val="a3"/>
    <w:next w:val="a3"/>
    <w:link w:val="af0"/>
    <w:autoRedefine/>
    <w:qFormat/>
    <w:rPr>
      <w:b/>
      <w:bCs/>
    </w:rPr>
  </w:style>
  <w:style w:type="character" w:styleId="af1">
    <w:name w:val="annotation reference"/>
    <w:basedOn w:val="a0"/>
    <w:autoRedefine/>
    <w:qFormat/>
    <w:rPr>
      <w:sz w:val="21"/>
      <w:szCs w:val="21"/>
    </w:rPr>
  </w:style>
  <w:style w:type="character" w:customStyle="1" w:styleId="ad">
    <w:name w:val="页眉 字符"/>
    <w:link w:val="ac"/>
    <w:autoRedefine/>
    <w:qFormat/>
    <w:rPr>
      <w:kern w:val="2"/>
      <w:sz w:val="18"/>
      <w:szCs w:val="18"/>
    </w:rPr>
  </w:style>
  <w:style w:type="character" w:customStyle="1" w:styleId="ab">
    <w:name w:val="页脚 字符"/>
    <w:link w:val="aa"/>
    <w:qFormat/>
    <w:rPr>
      <w:kern w:val="2"/>
      <w:sz w:val="18"/>
      <w:szCs w:val="18"/>
    </w:rPr>
  </w:style>
  <w:style w:type="character" w:customStyle="1" w:styleId="a9">
    <w:name w:val="批注框文本 字符"/>
    <w:link w:val="a8"/>
    <w:rPr>
      <w:kern w:val="2"/>
      <w:sz w:val="18"/>
      <w:szCs w:val="18"/>
    </w:rPr>
  </w:style>
  <w:style w:type="paragraph" w:customStyle="1" w:styleId="11">
    <w:name w:val="修订1"/>
    <w:autoRedefine/>
    <w:uiPriority w:val="99"/>
    <w:unhideWhenUsed/>
    <w:qFormat/>
    <w:rPr>
      <w:kern w:val="2"/>
      <w:sz w:val="21"/>
      <w:szCs w:val="24"/>
    </w:rPr>
  </w:style>
  <w:style w:type="character" w:customStyle="1" w:styleId="a6">
    <w:name w:val="正文文本缩进 字符"/>
    <w:link w:val="a5"/>
    <w:autoRedefine/>
    <w:qFormat/>
    <w:rsid w:val="00A5673D"/>
    <w:rPr>
      <w:rFonts w:eastAsia="楷体_GB2312"/>
      <w:kern w:val="2"/>
      <w:sz w:val="28"/>
      <w:szCs w:val="24"/>
      <w:lang w:val="zh-CN"/>
    </w:rPr>
  </w:style>
  <w:style w:type="character" w:customStyle="1" w:styleId="a4">
    <w:name w:val="批注文字 字符"/>
    <w:basedOn w:val="a0"/>
    <w:link w:val="a3"/>
    <w:autoRedefine/>
    <w:qFormat/>
    <w:rPr>
      <w:kern w:val="2"/>
      <w:sz w:val="21"/>
      <w:szCs w:val="24"/>
    </w:rPr>
  </w:style>
  <w:style w:type="character" w:customStyle="1" w:styleId="af0">
    <w:name w:val="批注主题 字符"/>
    <w:basedOn w:val="a4"/>
    <w:link w:val="af"/>
    <w:autoRedefine/>
    <w:qFormat/>
    <w:rPr>
      <w:kern w:val="2"/>
      <w:sz w:val="21"/>
      <w:szCs w:val="24"/>
    </w:rPr>
  </w:style>
  <w:style w:type="paragraph" w:styleId="af2">
    <w:name w:val="List Paragraph"/>
    <w:basedOn w:val="a"/>
    <w:uiPriority w:val="99"/>
    <w:pPr>
      <w:ind w:firstLineChars="200" w:firstLine="420"/>
    </w:pPr>
  </w:style>
  <w:style w:type="paragraph" w:customStyle="1" w:styleId="2">
    <w:name w:val="修订2"/>
    <w:autoRedefine/>
    <w:hidden/>
    <w:uiPriority w:val="99"/>
    <w:semiHidden/>
    <w:rPr>
      <w:kern w:val="2"/>
      <w:sz w:val="21"/>
      <w:szCs w:val="24"/>
    </w:rPr>
  </w:style>
  <w:style w:type="character" w:customStyle="1" w:styleId="10">
    <w:name w:val="标题 1 字符"/>
    <w:basedOn w:val="a0"/>
    <w:link w:val="1"/>
    <w:rsid w:val="007937FF"/>
    <w:rPr>
      <w:b/>
      <w:bCs/>
      <w:kern w:val="44"/>
      <w:sz w:val="44"/>
      <w:szCs w:val="44"/>
    </w:rPr>
  </w:style>
  <w:style w:type="paragraph" w:styleId="af3">
    <w:name w:val="Revision"/>
    <w:hidden/>
    <w:uiPriority w:val="99"/>
    <w:semiHidden/>
    <w:rsid w:val="006F64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A41E3-4BB3-415A-B981-B319E08D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633</Words>
  <Characters>3613</Characters>
  <Application>Microsoft Office Word</Application>
  <DocSecurity>0</DocSecurity>
  <Lines>30</Lines>
  <Paragraphs>8</Paragraphs>
  <ScaleCrop>false</ScaleCrop>
  <Company>zsu</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Chmar</cp:lastModifiedBy>
  <cp:revision>4</cp:revision>
  <cp:lastPrinted>2018-06-25T20:13:00Z</cp:lastPrinted>
  <dcterms:created xsi:type="dcterms:W3CDTF">2025-01-17T08:10:00Z</dcterms:created>
  <dcterms:modified xsi:type="dcterms:W3CDTF">2025-01-17T08:15:00Z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B0DEA1B515E345ED9561830B4EAE61C5_13</vt:lpwstr>
  </property>
</Properties>
</file>